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8E" w:rsidRDefault="009A098E" w:rsidP="009A098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717B8FD" wp14:editId="351CE445">
            <wp:extent cx="6085086" cy="947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50" t="17476" r="52139" b="21220"/>
                    <a:stretch/>
                  </pic:blipFill>
                  <pic:spPr bwMode="auto">
                    <a:xfrm>
                      <a:off x="0" y="0"/>
                      <a:ext cx="6101111" cy="949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F1C" w:rsidRDefault="00903F1C" w:rsidP="009A0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Виды самостоятельных работ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36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внеаудиторной самостоятельной работы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36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Содержание внеаудиторной самостоятельной работы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подготовке рефератов 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 по подготовке презентаций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внеаудиторной самостоятельной работы </w:t>
            </w:r>
            <w:r w:rsidR="009A098E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567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</w:tr>
      <w:tr w:rsidR="00612602" w:rsidRPr="00AD46C4" w:rsidTr="00B812E4">
        <w:tc>
          <w:tcPr>
            <w:tcW w:w="8795" w:type="dxa"/>
          </w:tcPr>
          <w:p w:rsidR="00612602" w:rsidRPr="00AD46C4" w:rsidRDefault="00612602" w:rsidP="009A098E">
            <w:pPr>
              <w:spacing w:line="360" w:lineRule="auto"/>
              <w:ind w:firstLine="142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1</w:t>
            </w:r>
          </w:p>
        </w:tc>
      </w:tr>
    </w:tbl>
    <w:p w:rsidR="00903F1C" w:rsidRPr="001B0126" w:rsidRDefault="00903F1C" w:rsidP="009A098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DA1904" w:rsidRPr="009A098E" w:rsidRDefault="00DA1904" w:rsidP="009A098E">
      <w:pPr>
        <w:pStyle w:val="a3"/>
        <w:numPr>
          <w:ilvl w:val="0"/>
          <w:numId w:val="17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A098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098E" w:rsidRDefault="009A098E" w:rsidP="00DA1904">
      <w:pPr>
        <w:numPr>
          <w:ilvl w:val="12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1904" w:rsidRDefault="00DA1904" w:rsidP="00DA1904">
      <w:pPr>
        <w:numPr>
          <w:ilvl w:val="12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1904" w:rsidRDefault="00DA1904" w:rsidP="00DA1904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t xml:space="preserve">Целью самостоятельной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26ED0">
        <w:rPr>
          <w:rFonts w:ascii="Times New Roman" w:hAnsi="Times New Roman"/>
          <w:sz w:val="28"/>
          <w:szCs w:val="28"/>
        </w:rPr>
        <w:t xml:space="preserve"> является </w:t>
      </w:r>
      <w:r w:rsidRPr="00DA1904">
        <w:rPr>
          <w:rFonts w:ascii="Times New Roman" w:hAnsi="Times New Roman"/>
          <w:sz w:val="28"/>
          <w:szCs w:val="28"/>
        </w:rPr>
        <w:t>приобретение обучающими современных знани</w:t>
      </w:r>
      <w:r>
        <w:rPr>
          <w:rFonts w:ascii="Times New Roman" w:hAnsi="Times New Roman"/>
          <w:sz w:val="28"/>
          <w:szCs w:val="28"/>
        </w:rPr>
        <w:t>й и навыков в сфере проектирова</w:t>
      </w:r>
      <w:r w:rsidRPr="00DA1904">
        <w:rPr>
          <w:rFonts w:ascii="Times New Roman" w:hAnsi="Times New Roman"/>
          <w:sz w:val="28"/>
          <w:szCs w:val="28"/>
        </w:rPr>
        <w:t>ния и управления материальными, финанс</w:t>
      </w:r>
      <w:r>
        <w:rPr>
          <w:rFonts w:ascii="Times New Roman" w:hAnsi="Times New Roman"/>
          <w:sz w:val="28"/>
          <w:szCs w:val="28"/>
        </w:rPr>
        <w:t>овыми, информационными и сервис</w:t>
      </w:r>
      <w:r w:rsidRPr="00DA1904">
        <w:rPr>
          <w:rFonts w:ascii="Times New Roman" w:hAnsi="Times New Roman"/>
          <w:sz w:val="28"/>
          <w:szCs w:val="28"/>
        </w:rPr>
        <w:t>ными потоками, обеспечивающими своевременный выпуск продукции и услуг надлежащего качества с оптимальными затратами на основе системной рационализации процессов организации производства,</w:t>
      </w:r>
      <w:r>
        <w:rPr>
          <w:rFonts w:ascii="Times New Roman" w:hAnsi="Times New Roman"/>
          <w:sz w:val="28"/>
          <w:szCs w:val="28"/>
        </w:rPr>
        <w:t xml:space="preserve"> закупок, транспортировки, склад</w:t>
      </w:r>
      <w:r w:rsidRPr="00DA1904">
        <w:rPr>
          <w:rFonts w:ascii="Times New Roman" w:hAnsi="Times New Roman"/>
          <w:sz w:val="28"/>
          <w:szCs w:val="28"/>
        </w:rPr>
        <w:t xml:space="preserve">ирования, сбыта для достижения цели бизнеса. </w:t>
      </w:r>
    </w:p>
    <w:p w:rsidR="00DA1904" w:rsidRPr="00726ED0" w:rsidRDefault="00DA1904" w:rsidP="00DA1904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Pr="00726ED0">
        <w:rPr>
          <w:rFonts w:ascii="Times New Roman" w:hAnsi="Times New Roman"/>
          <w:sz w:val="28"/>
          <w:szCs w:val="28"/>
        </w:rPr>
        <w:t>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Выполнение самостоятельных работ является обязательным видом учебной деятельности студента. Оценка за самостоятельную работу выставляется в журнал учебных зан</w:t>
      </w:r>
      <w:r>
        <w:rPr>
          <w:rFonts w:ascii="Times New Roman" w:hAnsi="Times New Roman"/>
          <w:sz w:val="28"/>
          <w:szCs w:val="28"/>
        </w:rPr>
        <w:t>ятий и влияет на результат промежуточной аттестации</w:t>
      </w:r>
      <w:r w:rsidRPr="00726ED0">
        <w:rPr>
          <w:rFonts w:ascii="Times New Roman" w:hAnsi="Times New Roman"/>
          <w:sz w:val="28"/>
          <w:szCs w:val="28"/>
        </w:rPr>
        <w:t xml:space="preserve"> по дисциплине.</w:t>
      </w:r>
    </w:p>
    <w:p w:rsidR="00DA1904" w:rsidRPr="002E4599" w:rsidRDefault="00DA1904" w:rsidP="00DA1904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t xml:space="preserve">Задания для внеаудиторной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DB0A03">
        <w:rPr>
          <w:rFonts w:ascii="Times New Roman" w:hAnsi="Times New Roman"/>
          <w:sz w:val="28"/>
          <w:szCs w:val="28"/>
        </w:rPr>
        <w:t>Сервис в логистике</w:t>
      </w:r>
      <w:r>
        <w:rPr>
          <w:rFonts w:ascii="Times New Roman" w:hAnsi="Times New Roman"/>
          <w:sz w:val="28"/>
          <w:szCs w:val="28"/>
        </w:rPr>
        <w:t>»</w:t>
      </w:r>
      <w:r w:rsidRPr="00726ED0">
        <w:rPr>
          <w:rFonts w:ascii="Times New Roman" w:hAnsi="Times New Roman"/>
          <w:sz w:val="28"/>
          <w:szCs w:val="28"/>
        </w:rPr>
        <w:t xml:space="preserve"> содержат тематику рефератов</w:t>
      </w:r>
      <w:r w:rsidR="00DB0A03">
        <w:rPr>
          <w:rFonts w:ascii="Times New Roman" w:hAnsi="Times New Roman"/>
          <w:sz w:val="28"/>
          <w:szCs w:val="28"/>
        </w:rPr>
        <w:t>.</w:t>
      </w:r>
    </w:p>
    <w:p w:rsidR="00DA1904" w:rsidRDefault="00DA1904" w:rsidP="00DA1904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представленных методических указаниях</w:t>
      </w:r>
      <w:r w:rsidRPr="00726ED0">
        <w:rPr>
          <w:rFonts w:ascii="Times New Roman" w:hAnsi="Times New Roman"/>
          <w:sz w:val="28"/>
          <w:szCs w:val="28"/>
        </w:rPr>
        <w:t xml:space="preserve"> учитываются </w:t>
      </w:r>
      <w:proofErr w:type="spellStart"/>
      <w:r w:rsidRPr="00726ED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26ED0">
        <w:rPr>
          <w:rFonts w:ascii="Times New Roman" w:hAnsi="Times New Roman"/>
          <w:sz w:val="28"/>
          <w:szCs w:val="28"/>
        </w:rPr>
        <w:t xml:space="preserve"> связи дисциплин </w:t>
      </w:r>
      <w:r>
        <w:rPr>
          <w:rFonts w:ascii="Times New Roman" w:hAnsi="Times New Roman"/>
          <w:sz w:val="28"/>
          <w:szCs w:val="28"/>
        </w:rPr>
        <w:t>«</w:t>
      </w:r>
      <w:r w:rsidR="009A098E" w:rsidRPr="009A098E">
        <w:rPr>
          <w:rFonts w:ascii="Times New Roman" w:hAnsi="Times New Roman"/>
          <w:sz w:val="28"/>
          <w:szCs w:val="28"/>
        </w:rPr>
        <w:t>Основы логистики</w:t>
      </w:r>
      <w:r w:rsidRPr="009A098E">
        <w:rPr>
          <w:rFonts w:ascii="Times New Roman" w:hAnsi="Times New Roman"/>
          <w:sz w:val="28"/>
          <w:szCs w:val="28"/>
        </w:rPr>
        <w:t>»</w:t>
      </w:r>
      <w:r w:rsidR="009A098E" w:rsidRPr="009A098E">
        <w:rPr>
          <w:rFonts w:ascii="Times New Roman" w:hAnsi="Times New Roman"/>
          <w:sz w:val="28"/>
          <w:szCs w:val="28"/>
        </w:rPr>
        <w:t>, «Документационное обеспечение управления», «Анализ финансово-хозяйственной деятельности», «Управление персоналом»</w:t>
      </w:r>
      <w:r w:rsidRPr="009A098E">
        <w:rPr>
          <w:rFonts w:ascii="Times New Roman" w:hAnsi="Times New Roman"/>
          <w:sz w:val="28"/>
          <w:szCs w:val="28"/>
        </w:rPr>
        <w:t xml:space="preserve">. </w:t>
      </w:r>
      <w:r w:rsidRPr="00726ED0">
        <w:rPr>
          <w:rFonts w:ascii="Times New Roman" w:hAnsi="Times New Roman"/>
          <w:sz w:val="28"/>
          <w:szCs w:val="28"/>
        </w:rPr>
        <w:t xml:space="preserve">Подход </w:t>
      </w:r>
      <w:r w:rsidRPr="00726ED0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</w:t>
      </w:r>
      <w:proofErr w:type="spellStart"/>
      <w:r w:rsidRPr="00726ED0">
        <w:rPr>
          <w:rFonts w:ascii="Times New Roman" w:hAnsi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726ED0">
        <w:rPr>
          <w:rFonts w:ascii="Times New Roman" w:hAnsi="Times New Roman"/>
          <w:sz w:val="28"/>
          <w:szCs w:val="28"/>
          <w:shd w:val="clear" w:color="auto" w:fill="FFFFFF"/>
        </w:rPr>
        <w:t xml:space="preserve"> связ</w:t>
      </w:r>
      <w:r w:rsidRPr="00726ED0">
        <w:rPr>
          <w:rFonts w:ascii="Times New Roman" w:hAnsi="Times New Roman"/>
          <w:sz w:val="28"/>
          <w:szCs w:val="28"/>
        </w:rPr>
        <w:t xml:space="preserve">ей общепрофессиональных дисциплин способствует </w:t>
      </w:r>
      <w:r w:rsidRPr="00726ED0">
        <w:rPr>
          <w:rFonts w:ascii="Times New Roman" w:hAnsi="Times New Roman"/>
          <w:sz w:val="28"/>
          <w:szCs w:val="28"/>
          <w:shd w:val="clear" w:color="auto" w:fill="FFFFFF"/>
        </w:rPr>
        <w:t>развитию ключевых компетенций 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1904" w:rsidRDefault="00DA1904" w:rsidP="00DA19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 xml:space="preserve">Систематическое выполнение самостоятельных работ способствует развитию </w:t>
      </w:r>
      <w:r>
        <w:rPr>
          <w:rFonts w:ascii="Times New Roman" w:hAnsi="Times New Roman"/>
          <w:sz w:val="28"/>
          <w:szCs w:val="28"/>
        </w:rPr>
        <w:t xml:space="preserve">профессиональных и </w:t>
      </w:r>
      <w:r w:rsidRPr="002C3765">
        <w:rPr>
          <w:rFonts w:ascii="Times New Roman" w:hAnsi="Times New Roman"/>
          <w:sz w:val="28"/>
          <w:szCs w:val="28"/>
        </w:rPr>
        <w:t xml:space="preserve">общих компетенций будущего специалиста: </w:t>
      </w:r>
    </w:p>
    <w:p w:rsidR="00DA1904" w:rsidRDefault="00DB0A03" w:rsidP="00DB0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A03">
        <w:rPr>
          <w:rFonts w:ascii="Times New Roman" w:hAnsi="Times New Roman"/>
          <w:sz w:val="28"/>
          <w:szCs w:val="28"/>
        </w:rPr>
        <w:t xml:space="preserve">ПК 1.4. Владеть методикой проектирования, организации и анализа на </w:t>
      </w:r>
      <w:r w:rsidRPr="00DB0A03">
        <w:rPr>
          <w:rFonts w:ascii="Times New Roman" w:hAnsi="Times New Roman"/>
          <w:sz w:val="28"/>
          <w:szCs w:val="28"/>
        </w:rPr>
        <w:lastRenderedPageBreak/>
        <w:t>уровне подразделения (участка) логистической систе</w:t>
      </w:r>
      <w:r>
        <w:rPr>
          <w:rFonts w:ascii="Times New Roman" w:hAnsi="Times New Roman"/>
          <w:sz w:val="28"/>
          <w:szCs w:val="28"/>
        </w:rPr>
        <w:t>мы управления запасами и распре</w:t>
      </w:r>
      <w:r w:rsidRPr="00DB0A03">
        <w:rPr>
          <w:rFonts w:ascii="Times New Roman" w:hAnsi="Times New Roman"/>
          <w:sz w:val="28"/>
          <w:szCs w:val="28"/>
        </w:rPr>
        <w:t>делительных каналов.</w:t>
      </w:r>
    </w:p>
    <w:p w:rsidR="00DB0A03" w:rsidRDefault="00DB0A03" w:rsidP="00DB0A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A03">
        <w:rPr>
          <w:rFonts w:ascii="Times New Roman" w:hAnsi="Times New Roman"/>
          <w:sz w:val="28"/>
          <w:szCs w:val="28"/>
        </w:rPr>
        <w:t>ПК 1.5. Владеть основами оперативного пл</w:t>
      </w:r>
      <w:r>
        <w:rPr>
          <w:rFonts w:ascii="Times New Roman" w:hAnsi="Times New Roman"/>
          <w:sz w:val="28"/>
          <w:szCs w:val="28"/>
        </w:rPr>
        <w:t>анирования и организации матери</w:t>
      </w:r>
      <w:r w:rsidRPr="00DB0A03">
        <w:rPr>
          <w:rFonts w:ascii="Times New Roman" w:hAnsi="Times New Roman"/>
          <w:sz w:val="28"/>
          <w:szCs w:val="28"/>
        </w:rPr>
        <w:t>альных потоков на производстве.</w:t>
      </w:r>
    </w:p>
    <w:p w:rsidR="00DB0A03" w:rsidRPr="00DB0A03" w:rsidRDefault="00DB0A03" w:rsidP="00DB0A03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DB0A03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0A03" w:rsidRPr="00DB0A03" w:rsidRDefault="00DB0A03" w:rsidP="00DB0A03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DB0A03">
        <w:rPr>
          <w:rFonts w:eastAsia="Calibri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</w:t>
      </w:r>
      <w:r>
        <w:rPr>
          <w:rFonts w:eastAsia="Calibri"/>
          <w:sz w:val="28"/>
          <w:szCs w:val="28"/>
        </w:rPr>
        <w:t>оценивать их эффективность и ка</w:t>
      </w:r>
      <w:r w:rsidRPr="00DB0A03">
        <w:rPr>
          <w:rFonts w:eastAsia="Calibri"/>
          <w:sz w:val="28"/>
          <w:szCs w:val="28"/>
        </w:rPr>
        <w:t>чество.</w:t>
      </w:r>
    </w:p>
    <w:p w:rsidR="00DB0A03" w:rsidRPr="00DB0A03" w:rsidRDefault="00DB0A03" w:rsidP="00DB0A03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DB0A03">
        <w:rPr>
          <w:rFonts w:eastAsia="Calibri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DB0A03" w:rsidRPr="00DB0A03" w:rsidRDefault="00DB0A03" w:rsidP="00DB0A03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DB0A03">
        <w:rPr>
          <w:rFonts w:eastAsia="Calibri"/>
          <w:sz w:val="28"/>
          <w:szCs w:val="28"/>
        </w:rPr>
        <w:t>ОК 4. Осуществлять поиск и использование</w:t>
      </w:r>
      <w:r>
        <w:rPr>
          <w:rFonts w:eastAsia="Calibri"/>
          <w:sz w:val="28"/>
          <w:szCs w:val="28"/>
        </w:rPr>
        <w:t xml:space="preserve"> информации, необходимой для эф</w:t>
      </w:r>
      <w:r w:rsidRPr="00DB0A03">
        <w:rPr>
          <w:rFonts w:eastAsia="Calibri"/>
          <w:sz w:val="28"/>
          <w:szCs w:val="28"/>
        </w:rPr>
        <w:t>фективного выполнения профессиональных</w:t>
      </w:r>
      <w:r>
        <w:rPr>
          <w:rFonts w:eastAsia="Calibri"/>
          <w:sz w:val="28"/>
          <w:szCs w:val="28"/>
        </w:rPr>
        <w:t xml:space="preserve"> задач, профессионального и лич</w:t>
      </w:r>
      <w:r w:rsidRPr="00DB0A03">
        <w:rPr>
          <w:rFonts w:eastAsia="Calibri"/>
          <w:sz w:val="28"/>
          <w:szCs w:val="28"/>
        </w:rPr>
        <w:t>ностного развития.</w:t>
      </w:r>
    </w:p>
    <w:p w:rsidR="00903F1C" w:rsidRDefault="00DB0A03" w:rsidP="00DB0A03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DB0A03">
        <w:rPr>
          <w:rFonts w:eastAsia="Calibri"/>
          <w:sz w:val="28"/>
          <w:szCs w:val="28"/>
        </w:rPr>
        <w:t>ОК 5. Использовать информационно-коммуни</w:t>
      </w:r>
      <w:r>
        <w:rPr>
          <w:rFonts w:eastAsia="Calibri"/>
          <w:sz w:val="28"/>
          <w:szCs w:val="28"/>
        </w:rPr>
        <w:t>кационные технологии в професси</w:t>
      </w:r>
      <w:r w:rsidRPr="00DB0A03">
        <w:rPr>
          <w:rFonts w:eastAsia="Calibri"/>
          <w:sz w:val="28"/>
          <w:szCs w:val="28"/>
        </w:rPr>
        <w:t>ональной деятельности.</w:t>
      </w:r>
    </w:p>
    <w:p w:rsidR="00DB0A03" w:rsidRDefault="00DB0A0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B0A03" w:rsidRDefault="00DB0A03" w:rsidP="009A098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1F206F">
        <w:rPr>
          <w:rFonts w:ascii="Times New Roman" w:hAnsi="Times New Roman"/>
          <w:b/>
          <w:bCs/>
          <w:sz w:val="32"/>
          <w:szCs w:val="32"/>
        </w:rPr>
        <w:lastRenderedPageBreak/>
        <w:t>2. Виды самостоятельных работ</w:t>
      </w:r>
    </w:p>
    <w:p w:rsidR="00DA0D23" w:rsidRPr="001F206F" w:rsidRDefault="00DA0D23" w:rsidP="009A098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В учебном процессе выделяют два вида самостоятельной работы: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 аудиторная;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 внеаудиторная.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заданию, в том числе к аудиторной самостоятельной работе относятся консультационные занятия по дисциплине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 xml:space="preserve">Согласно Положения об организации внеаудиторной самостоятельной работы студентов на основании </w:t>
      </w:r>
      <w:proofErr w:type="spellStart"/>
      <w:r w:rsidRPr="00E6228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6228F">
        <w:rPr>
          <w:rFonts w:ascii="Times New Roman" w:hAnsi="Times New Roman"/>
          <w:sz w:val="28"/>
          <w:szCs w:val="28"/>
        </w:rPr>
        <w:t xml:space="preserve"> подхода к реализации профессиональных образовательных программ, видами заданий для внеаудиторной самостоятельной работы являются: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овладения знаниями</w:t>
      </w:r>
      <w:r w:rsidRPr="00E6228F">
        <w:rPr>
          <w:rFonts w:ascii="Times New Roman" w:hAnsi="Times New Roman"/>
          <w:sz w:val="28"/>
          <w:szCs w:val="28"/>
        </w:rPr>
        <w:t>: чтение текста (учебника, первоисточника, дополнительной литературы),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 и др.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закрепления и систематизации знаний</w:t>
      </w:r>
      <w:r w:rsidRPr="00E6228F">
        <w:rPr>
          <w:rFonts w:ascii="Times New Roman" w:hAnsi="Times New Roman"/>
          <w:sz w:val="28"/>
          <w:szCs w:val="28"/>
        </w:rPr>
        <w:t>: работа с конспектом лекции, обработка текста, повторная работа над учебным материалом (учебника, первоисточника, дополнительной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 др</w:t>
      </w:r>
      <w:r>
        <w:rPr>
          <w:rFonts w:ascii="Times New Roman" w:hAnsi="Times New Roman"/>
          <w:sz w:val="28"/>
          <w:szCs w:val="28"/>
        </w:rPr>
        <w:t>.</w:t>
      </w:r>
      <w:r w:rsidRPr="00E6228F">
        <w:rPr>
          <w:rFonts w:ascii="Times New Roman" w:hAnsi="Times New Roman"/>
          <w:sz w:val="28"/>
          <w:szCs w:val="28"/>
        </w:rPr>
        <w:t xml:space="preserve">), завершение аудиторных </w:t>
      </w:r>
      <w:r w:rsidRPr="00E6228F">
        <w:rPr>
          <w:rFonts w:ascii="Times New Roman" w:hAnsi="Times New Roman"/>
          <w:sz w:val="28"/>
          <w:szCs w:val="28"/>
        </w:rPr>
        <w:lastRenderedPageBreak/>
        <w:t>лабораторных работ и оформление отчётов по ним, подготовка мультимедиа сообщений-докладов к выступлению на семинаре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формирования умений</w:t>
      </w:r>
      <w:r w:rsidRPr="00E6228F">
        <w:rPr>
          <w:rFonts w:ascii="Times New Roman" w:hAnsi="Times New Roman"/>
          <w:sz w:val="28"/>
          <w:szCs w:val="28"/>
        </w:rPr>
        <w:t>: решение задач и упражнений по образцу</w:t>
      </w:r>
      <w:r w:rsidRPr="00E6228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6228F">
        <w:rPr>
          <w:rFonts w:ascii="Times New Roman" w:hAnsi="Times New Roman"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проектирование и моделирование разных видов и компонентов профессиональной деятельности, опытно экспериментальная работа, рефлексивный анализ профессиональных умений с использованием аудио- и видеотехники и др.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DA0D23" w:rsidRPr="00E6228F" w:rsidRDefault="00DA0D23" w:rsidP="00DA0D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DA0D23" w:rsidRDefault="00DA0D2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A0D23" w:rsidRDefault="00DA0D23" w:rsidP="00DA0D23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32"/>
          <w:szCs w:val="32"/>
        </w:rPr>
      </w:pPr>
      <w:r w:rsidRPr="001F206F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 внеаудиторной самостоятельной работы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88"/>
        <w:gridCol w:w="4474"/>
        <w:gridCol w:w="1559"/>
      </w:tblGrid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Вид и название работы студента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выполнение работы</w:t>
            </w:r>
          </w:p>
        </w:tc>
      </w:tr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Понятие логистического сервиса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СР №1 </w:t>
            </w:r>
            <w:r w:rsidRPr="009157AF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Понятие сервиса в логистике. Система логистического сервиса.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Организация сервисного обслуживания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СР№2 </w:t>
            </w:r>
            <w:r w:rsidRPr="00DA0D23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Формирование системы логистического сервиса. Уровень логистического обслуживания.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Разработка стратегии послепродажного обслуживания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СР№3 </w:t>
            </w:r>
            <w:r w:rsidRPr="00DA0D23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Критерии качества логистического обслуживания.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Особенности разработки сопутствующих услуг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СР№4 </w:t>
            </w:r>
            <w:r w:rsidRPr="009157AF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Послепродажное логистическое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D23" w:rsidRPr="00976098" w:rsidTr="009A098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Pr="00976098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D23" w:rsidRP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низация послепродажного обслужи</w:t>
            </w:r>
            <w:r w:rsidRPr="00DA0D23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СР№5 </w:t>
            </w:r>
            <w:r w:rsidRPr="00DA0D23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Дать последовательность действий по формированию системы логистического сервиса на конкретном торговом предприятии.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23" w:rsidRDefault="00DA0D23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21A7" w:rsidRPr="00976098" w:rsidTr="009A098E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A7" w:rsidRPr="004021A7" w:rsidRDefault="004021A7" w:rsidP="009A098E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  <w:r w:rsidRPr="004021A7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A7" w:rsidRPr="004021A7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903F1C" w:rsidRDefault="00903F1C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A098E" w:rsidRDefault="009A098E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:rsidR="009A098E" w:rsidRDefault="009A098E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:rsidR="009A098E" w:rsidRDefault="009A098E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:rsidR="009A098E" w:rsidRDefault="009A098E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p w:rsidR="004021A7" w:rsidRDefault="004021A7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28568D">
        <w:rPr>
          <w:rFonts w:ascii="Times New Roman" w:hAnsi="Times New Roman"/>
          <w:b/>
          <w:sz w:val="26"/>
          <w:szCs w:val="26"/>
        </w:rPr>
        <w:lastRenderedPageBreak/>
        <w:t>Тематический план консультаций по учебной дисциплине ОП .</w:t>
      </w:r>
      <w:r>
        <w:rPr>
          <w:rFonts w:ascii="Times New Roman" w:hAnsi="Times New Roman"/>
          <w:b/>
          <w:sz w:val="26"/>
          <w:szCs w:val="26"/>
        </w:rPr>
        <w:t>16</w:t>
      </w:r>
      <w:r w:rsidRPr="0028568D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Сервис в логистике</w:t>
      </w:r>
      <w:r w:rsidRPr="0028568D">
        <w:rPr>
          <w:rFonts w:ascii="Times New Roman" w:hAnsi="Times New Roman"/>
          <w:b/>
          <w:sz w:val="26"/>
          <w:szCs w:val="26"/>
        </w:rPr>
        <w:t>»</w:t>
      </w:r>
    </w:p>
    <w:p w:rsidR="004021A7" w:rsidRPr="0028568D" w:rsidRDefault="004021A7" w:rsidP="004021A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271"/>
        <w:gridCol w:w="1706"/>
      </w:tblGrid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</w:tcPr>
          <w:p w:rsidR="004021A7" w:rsidRPr="0028568D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8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271" w:type="dxa"/>
            <w:shd w:val="clear" w:color="auto" w:fill="auto"/>
          </w:tcPr>
          <w:p w:rsidR="004021A7" w:rsidRPr="0028568D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8D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706" w:type="dxa"/>
            <w:shd w:val="clear" w:color="auto" w:fill="auto"/>
          </w:tcPr>
          <w:p w:rsidR="004021A7" w:rsidRPr="0028568D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8D">
              <w:rPr>
                <w:rFonts w:ascii="Times New Roman" w:hAnsi="Times New Roman"/>
                <w:sz w:val="26"/>
                <w:szCs w:val="26"/>
              </w:rPr>
              <w:t>Объем часов</w:t>
            </w:r>
          </w:p>
        </w:tc>
      </w:tr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4021A7" w:rsidRPr="00E9233F" w:rsidRDefault="004021A7" w:rsidP="009A09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3F">
              <w:rPr>
                <w:rFonts w:ascii="Times New Roman" w:hAnsi="Times New Roman"/>
                <w:bCs/>
                <w:sz w:val="28"/>
                <w:szCs w:val="28"/>
              </w:rPr>
              <w:t>Понятие логистического сервиса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4021A7" w:rsidRPr="00E9233F" w:rsidRDefault="004021A7" w:rsidP="009A09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3F">
              <w:rPr>
                <w:rFonts w:ascii="Times New Roman" w:hAnsi="Times New Roman"/>
                <w:bCs/>
                <w:sz w:val="28"/>
                <w:szCs w:val="28"/>
              </w:rPr>
              <w:t>Особенности разработки сопутствующих услуг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4021A7" w:rsidRPr="00E9233F" w:rsidRDefault="004021A7" w:rsidP="009A09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3F">
              <w:rPr>
                <w:rFonts w:ascii="Times New Roman" w:hAnsi="Times New Roman"/>
                <w:sz w:val="28"/>
                <w:szCs w:val="28"/>
              </w:rPr>
              <w:t>Организация послепродажного обслуживания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4021A7" w:rsidRPr="00E9233F" w:rsidRDefault="004021A7" w:rsidP="009A09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3F">
              <w:rPr>
                <w:rFonts w:ascii="Times New Roman" w:hAnsi="Times New Roman"/>
                <w:sz w:val="28"/>
                <w:szCs w:val="28"/>
              </w:rPr>
              <w:t>Консультация перед экзаменом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021A7" w:rsidRPr="004569E9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1A7" w:rsidRPr="0028568D" w:rsidTr="009A098E">
        <w:trPr>
          <w:trHeight w:val="255"/>
        </w:trPr>
        <w:tc>
          <w:tcPr>
            <w:tcW w:w="1242" w:type="dxa"/>
            <w:shd w:val="clear" w:color="auto" w:fill="auto"/>
          </w:tcPr>
          <w:p w:rsidR="004021A7" w:rsidRPr="004569E9" w:rsidRDefault="004021A7" w:rsidP="009A09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</w:tcPr>
          <w:p w:rsidR="004021A7" w:rsidRPr="004021A7" w:rsidRDefault="004021A7" w:rsidP="009A098E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21A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021A7" w:rsidRPr="004021A7" w:rsidRDefault="004021A7" w:rsidP="009A09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1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021A7" w:rsidRDefault="004021A7" w:rsidP="00903F1C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9A098E" w:rsidRDefault="009A098E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A37ED" w:rsidRDefault="004A37ED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Pr="0028568D">
        <w:rPr>
          <w:rFonts w:ascii="Times New Roman" w:hAnsi="Times New Roman"/>
          <w:b/>
          <w:sz w:val="32"/>
          <w:szCs w:val="32"/>
        </w:rPr>
        <w:t>Содержание самостоятельной работы</w:t>
      </w:r>
    </w:p>
    <w:p w:rsidR="004A37ED" w:rsidRDefault="004A37ED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4A37ED" w:rsidRDefault="004A37ED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№ 1 </w:t>
      </w:r>
    </w:p>
    <w:p w:rsidR="004A37ED" w:rsidRDefault="004A37ED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4A37ED">
        <w:rPr>
          <w:rFonts w:ascii="Times New Roman" w:hAnsi="Times New Roman"/>
          <w:b/>
          <w:sz w:val="28"/>
          <w:szCs w:val="28"/>
        </w:rPr>
        <w:t>Понятие сервиса в логистике.</w:t>
      </w:r>
      <w:r w:rsidR="009A098E">
        <w:rPr>
          <w:rFonts w:ascii="Times New Roman" w:hAnsi="Times New Roman"/>
          <w:b/>
          <w:sz w:val="28"/>
          <w:szCs w:val="28"/>
        </w:rPr>
        <w:t xml:space="preserve"> Система логистического сервиса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A37ED" w:rsidRDefault="004A37ED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4A37ED" w:rsidRDefault="009A098E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- </w:t>
      </w:r>
      <w:r w:rsidR="004A37ED">
        <w:rPr>
          <w:rFonts w:ascii="Times New Roman" w:hAnsi="Times New Roman"/>
          <w:sz w:val="28"/>
          <w:szCs w:val="28"/>
        </w:rPr>
        <w:t>Изучить понятие сервиса в логистике. Проанализировать систему логистического сервиса.</w:t>
      </w:r>
    </w:p>
    <w:p w:rsidR="004A37ED" w:rsidRPr="00767699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 часов</w:t>
      </w:r>
    </w:p>
    <w:p w:rsidR="004A37ED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37ED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4A37ED" w:rsidRPr="00C05CE8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37ED" w:rsidRPr="00E10F21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Основные источники: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Логистика. Учебник: 21-е изд., 201</w:t>
      </w:r>
      <w:r>
        <w:rPr>
          <w:rFonts w:ascii="Times New Roman" w:hAnsi="Times New Roman"/>
          <w:sz w:val="28"/>
          <w:szCs w:val="28"/>
        </w:rPr>
        <w:t>6</w:t>
      </w:r>
      <w:r w:rsidRPr="004A37ED">
        <w:rPr>
          <w:rFonts w:ascii="Times New Roman" w:hAnsi="Times New Roman"/>
          <w:sz w:val="28"/>
          <w:szCs w:val="28"/>
        </w:rPr>
        <w:t xml:space="preserve"> г.</w:t>
      </w:r>
    </w:p>
    <w:p w:rsid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Практикум по логистике: 8-е изд., 2015 г.</w:t>
      </w:r>
    </w:p>
    <w:p w:rsidR="00CA4338" w:rsidRPr="00CA4338" w:rsidRDefault="00CA4338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5AB" w:rsidRPr="00CA4338" w:rsidRDefault="00AB45AB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338"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AB45AB" w:rsidRPr="00CA4338" w:rsidRDefault="00CA4338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1. </w:t>
      </w:r>
      <w:hyperlink r:id="rId7" w:history="1">
        <w:r w:rsidR="00AB45AB"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http://www.logist.ru</w:t>
        </w:r>
      </w:hyperlink>
      <w:r w:rsidR="00AB45AB"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Клуб логистов</w:t>
      </w:r>
    </w:p>
    <w:p w:rsidR="00AB45AB" w:rsidRPr="00CA4338" w:rsidRDefault="00CA4338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="00AB45AB"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http://www.scm.org</w:t>
        </w:r>
      </w:hyperlink>
      <w:r w:rsidR="00AB45AB"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Совет по цепям поставок</w:t>
      </w:r>
    </w:p>
    <w:p w:rsidR="00AB45AB" w:rsidRPr="00CA4338" w:rsidRDefault="00CA4338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3. </w:t>
      </w:r>
      <w:hyperlink r:id="rId9" w:history="1">
        <w:r w:rsidR="00AB45AB"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http://www.logistpro.ru</w:t>
        </w:r>
      </w:hyperlink>
      <w:r w:rsidR="00AB45AB"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журнал «Логистик &amp; система»</w:t>
      </w:r>
    </w:p>
    <w:p w:rsidR="00CA4338" w:rsidRPr="00CA4338" w:rsidRDefault="00CA4338" w:rsidP="009A098E">
      <w:pPr>
        <w:widowControl/>
        <w:suppressAutoHyphens/>
        <w:autoSpaceDE/>
        <w:autoSpaceDN/>
        <w:adjustRightInd/>
        <w:spacing w:line="360" w:lineRule="auto"/>
        <w:ind w:left="43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37ED" w:rsidRPr="00CA4338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37ED">
        <w:rPr>
          <w:rFonts w:ascii="Times New Roman" w:hAnsi="Times New Roman"/>
          <w:sz w:val="28"/>
          <w:szCs w:val="28"/>
        </w:rPr>
        <w:t>Логистика. Учебник. Под ред. Б.А. Аникина. М.: ИНФРА-М, 2016 г.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37ED">
        <w:rPr>
          <w:rFonts w:ascii="Times New Roman" w:hAnsi="Times New Roman"/>
          <w:sz w:val="28"/>
          <w:szCs w:val="28"/>
        </w:rPr>
        <w:t xml:space="preserve">Григорьев М.Н. Логистика. Базовый курс. Учебник. М.: </w:t>
      </w:r>
      <w:proofErr w:type="spellStart"/>
      <w:r w:rsidRPr="004A37ED">
        <w:rPr>
          <w:rFonts w:ascii="Times New Roman" w:hAnsi="Times New Roman"/>
          <w:sz w:val="28"/>
          <w:szCs w:val="28"/>
        </w:rPr>
        <w:t>Юрайт</w:t>
      </w:r>
      <w:proofErr w:type="spellEnd"/>
      <w:r w:rsidRPr="004A37ED">
        <w:rPr>
          <w:rFonts w:ascii="Times New Roman" w:hAnsi="Times New Roman"/>
          <w:sz w:val="28"/>
          <w:szCs w:val="28"/>
        </w:rPr>
        <w:t>, 2015 г.</w:t>
      </w:r>
    </w:p>
    <w:p w:rsid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7ED">
        <w:rPr>
          <w:rFonts w:ascii="Times New Roman" w:hAnsi="Times New Roman"/>
          <w:sz w:val="28"/>
          <w:szCs w:val="28"/>
        </w:rPr>
        <w:t xml:space="preserve">Дрожжин А.И. Логистика. </w:t>
      </w:r>
      <w:proofErr w:type="gramStart"/>
      <w:r w:rsidRPr="004A37ED">
        <w:rPr>
          <w:rFonts w:ascii="Times New Roman" w:hAnsi="Times New Roman"/>
          <w:sz w:val="28"/>
          <w:szCs w:val="28"/>
        </w:rPr>
        <w:t>Учебник.-</w:t>
      </w:r>
      <w:proofErr w:type="gramEnd"/>
      <w:r w:rsidRPr="004A37ED">
        <w:rPr>
          <w:rFonts w:ascii="Times New Roman" w:hAnsi="Times New Roman"/>
          <w:sz w:val="28"/>
          <w:szCs w:val="28"/>
        </w:rPr>
        <w:t xml:space="preserve"> МИЭМП, 2016 г.</w:t>
      </w:r>
    </w:p>
    <w:p w:rsid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45AB" w:rsidRPr="00A85154" w:rsidRDefault="00AB45A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ED" w:rsidRDefault="004A37ED" w:rsidP="009A098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400FCC" w:rsidRDefault="00400FC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2</w:t>
      </w:r>
    </w:p>
    <w:p w:rsidR="002102DB" w:rsidRDefault="002102DB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AB45AB">
        <w:rPr>
          <w:rFonts w:ascii="Times New Roman" w:hAnsi="Times New Roman"/>
          <w:b/>
          <w:sz w:val="28"/>
          <w:szCs w:val="28"/>
        </w:rPr>
        <w:t>Формирование системы логистического сервиса. Уров</w:t>
      </w:r>
      <w:r w:rsidR="009A098E">
        <w:rPr>
          <w:rFonts w:ascii="Times New Roman" w:hAnsi="Times New Roman"/>
          <w:b/>
          <w:sz w:val="28"/>
          <w:szCs w:val="28"/>
        </w:rPr>
        <w:t>ень логистического обслуживания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102DB" w:rsidRDefault="002102DB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2102DB" w:rsidRDefault="002102DB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="009A098E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Проанализировать формирование и уровень логистического сервиса.</w:t>
      </w:r>
    </w:p>
    <w:p w:rsidR="002102DB" w:rsidRPr="00767699" w:rsidRDefault="002102DB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 часа.</w:t>
      </w:r>
    </w:p>
    <w:p w:rsidR="002102DB" w:rsidRDefault="002102DB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37ED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102DB" w:rsidRPr="00C05CE8" w:rsidRDefault="002102DB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102DB" w:rsidRPr="00E10F21" w:rsidRDefault="002102DB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2102DB" w:rsidRPr="004A37ED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Основные источники:</w:t>
      </w:r>
    </w:p>
    <w:p w:rsidR="002102DB" w:rsidRPr="004A37ED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Логистика. Учебник: 21-е изд., 201</w:t>
      </w:r>
      <w:r>
        <w:rPr>
          <w:rFonts w:ascii="Times New Roman" w:hAnsi="Times New Roman"/>
          <w:sz w:val="28"/>
          <w:szCs w:val="28"/>
        </w:rPr>
        <w:t>6</w:t>
      </w:r>
      <w:r w:rsidRPr="004A37ED">
        <w:rPr>
          <w:rFonts w:ascii="Times New Roman" w:hAnsi="Times New Roman"/>
          <w:sz w:val="28"/>
          <w:szCs w:val="28"/>
        </w:rPr>
        <w:t xml:space="preserve"> г.</w:t>
      </w:r>
    </w:p>
    <w:p w:rsidR="002102DB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Практикум по логистике: 8-е изд., 2015 г.</w:t>
      </w:r>
    </w:p>
    <w:p w:rsidR="002102DB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02DB" w:rsidRPr="00CA4338" w:rsidRDefault="002102DB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338"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2102DB" w:rsidRPr="00D56B40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2102DB"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http://www.loginfo.ru</w:t>
        </w:r>
      </w:hyperlink>
      <w:r w:rsidR="002102DB"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– КИА центр</w:t>
      </w:r>
    </w:p>
    <w:p w:rsidR="002102DB" w:rsidRPr="00D56B40" w:rsidRDefault="002102DB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11" w:history="1">
        <w:r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www.lfa.ru-22</w:t>
        </w:r>
      </w:hyperlink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 </w:t>
      </w: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LFA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в России</w:t>
      </w:r>
    </w:p>
    <w:p w:rsidR="002102DB" w:rsidRPr="00D56B40" w:rsidRDefault="002102DB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12" w:history="1">
        <w:r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www.lscm</w:t>
        </w:r>
      </w:hyperlink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56B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6B40">
        <w:rPr>
          <w:rFonts w:ascii="Times New Roman" w:hAnsi="Times New Roman"/>
          <w:sz w:val="28"/>
          <w:szCs w:val="28"/>
        </w:rPr>
        <w:t>/</w:t>
      </w:r>
      <w:r w:rsidRPr="00D56B40">
        <w:rPr>
          <w:rFonts w:ascii="Times New Roman" w:hAnsi="Times New Roman"/>
          <w:sz w:val="28"/>
          <w:szCs w:val="28"/>
          <w:lang w:val="en-US"/>
        </w:rPr>
        <w:t>archive</w:t>
      </w:r>
      <w:r w:rsidRPr="00D56B40">
        <w:rPr>
          <w:rFonts w:ascii="Times New Roman" w:hAnsi="Times New Roman"/>
          <w:sz w:val="28"/>
          <w:szCs w:val="28"/>
        </w:rPr>
        <w:t xml:space="preserve"> 6/ </w:t>
      </w:r>
      <w:proofErr w:type="spellStart"/>
      <w:r w:rsidRPr="00D56B40"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r w:rsidRPr="00D56B40">
        <w:rPr>
          <w:rFonts w:ascii="Times New Roman" w:hAnsi="Times New Roman"/>
          <w:sz w:val="28"/>
          <w:szCs w:val="28"/>
        </w:rPr>
        <w:t xml:space="preserve"> - журнал «Логистика и управление цепями поставок»</w:t>
      </w:r>
    </w:p>
    <w:p w:rsidR="002102DB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02DB" w:rsidRPr="004A37ED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2102DB" w:rsidRPr="00D56B40" w:rsidRDefault="002102DB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D56B40">
        <w:rPr>
          <w:rFonts w:ascii="Times New Roman" w:hAnsi="Times New Roman"/>
          <w:bCs/>
          <w:sz w:val="28"/>
          <w:szCs w:val="28"/>
        </w:rPr>
        <w:t>Душкин</w:t>
      </w:r>
      <w:proofErr w:type="spellEnd"/>
      <w:r w:rsidRPr="00D56B40">
        <w:rPr>
          <w:rFonts w:ascii="Times New Roman" w:hAnsi="Times New Roman"/>
          <w:bCs/>
          <w:sz w:val="28"/>
          <w:szCs w:val="28"/>
        </w:rPr>
        <w:t xml:space="preserve"> Р.В. Логистика.</w:t>
      </w:r>
      <w:r>
        <w:rPr>
          <w:rFonts w:ascii="Times New Roman" w:hAnsi="Times New Roman"/>
          <w:bCs/>
          <w:sz w:val="28"/>
          <w:szCs w:val="28"/>
        </w:rPr>
        <w:t xml:space="preserve"> Учебник. – Вебов и </w:t>
      </w:r>
      <w:proofErr w:type="spellStart"/>
      <w:r>
        <w:rPr>
          <w:rFonts w:ascii="Times New Roman" w:hAnsi="Times New Roman"/>
          <w:bCs/>
          <w:sz w:val="28"/>
          <w:szCs w:val="28"/>
        </w:rPr>
        <w:t>Книгин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2015 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  <w:proofErr w:type="gramEnd"/>
    </w:p>
    <w:p w:rsidR="002102DB" w:rsidRPr="00D56B40" w:rsidRDefault="002102DB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56B40">
        <w:rPr>
          <w:rFonts w:ascii="Times New Roman" w:hAnsi="Times New Roman"/>
          <w:bCs/>
          <w:sz w:val="28"/>
          <w:szCs w:val="28"/>
        </w:rPr>
        <w:t>Моисеев Н.К. Экономические основы логис</w:t>
      </w:r>
      <w:r>
        <w:rPr>
          <w:rFonts w:ascii="Times New Roman" w:hAnsi="Times New Roman"/>
          <w:bCs/>
          <w:sz w:val="28"/>
          <w:szCs w:val="28"/>
        </w:rPr>
        <w:t>тики. Учебник. М.: ИНФРА-М, 2016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102DB" w:rsidRPr="00CA4338" w:rsidRDefault="002102DB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56B40">
        <w:rPr>
          <w:rFonts w:ascii="Times New Roman" w:hAnsi="Times New Roman"/>
          <w:bCs/>
          <w:sz w:val="28"/>
          <w:szCs w:val="28"/>
        </w:rPr>
        <w:t>Степанов, В.И. Логист</w:t>
      </w:r>
      <w:r>
        <w:rPr>
          <w:rFonts w:ascii="Times New Roman" w:hAnsi="Times New Roman"/>
          <w:bCs/>
          <w:sz w:val="28"/>
          <w:szCs w:val="28"/>
        </w:rPr>
        <w:t xml:space="preserve">ика. </w:t>
      </w:r>
      <w:proofErr w:type="gramStart"/>
      <w:r>
        <w:rPr>
          <w:rFonts w:ascii="Times New Roman" w:hAnsi="Times New Roman"/>
          <w:bCs/>
          <w:sz w:val="28"/>
          <w:szCs w:val="28"/>
        </w:rPr>
        <w:t>Учебник.—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М.: Проспект 2015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  <w:r w:rsidRPr="00CA4338">
        <w:rPr>
          <w:rFonts w:ascii="Times New Roman" w:hAnsi="Times New Roman"/>
          <w:sz w:val="28"/>
          <w:szCs w:val="28"/>
        </w:rPr>
        <w:t>, 2015 г.</w:t>
      </w:r>
    </w:p>
    <w:p w:rsidR="002102DB" w:rsidRPr="00A85154" w:rsidRDefault="002102DB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02DB" w:rsidRDefault="002102DB" w:rsidP="009A098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400FCC" w:rsidRPr="004A37ED" w:rsidRDefault="00400FCC" w:rsidP="009A098E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4A37ED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3</w:t>
      </w:r>
    </w:p>
    <w:p w:rsidR="004A37ED" w:rsidRDefault="004A37ED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8C5612" w:rsidRPr="008C5612">
        <w:rPr>
          <w:rFonts w:ascii="Times New Roman" w:hAnsi="Times New Roman"/>
          <w:b/>
          <w:sz w:val="28"/>
          <w:szCs w:val="28"/>
        </w:rPr>
        <w:t>Критерии качества логистического обслуживания</w:t>
      </w:r>
      <w:r w:rsidR="00AB45AB" w:rsidRPr="00AB45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A37ED" w:rsidRDefault="004A37ED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4A37ED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="009A098E">
        <w:rPr>
          <w:rFonts w:ascii="Times New Roman" w:hAnsi="Times New Roman"/>
          <w:i/>
          <w:sz w:val="28"/>
          <w:szCs w:val="28"/>
        </w:rPr>
        <w:t xml:space="preserve"> -</w:t>
      </w:r>
      <w:r w:rsidR="00F1079C">
        <w:rPr>
          <w:rFonts w:ascii="Times New Roman" w:hAnsi="Times New Roman"/>
          <w:i/>
          <w:sz w:val="28"/>
          <w:szCs w:val="28"/>
        </w:rPr>
        <w:t xml:space="preserve"> </w:t>
      </w:r>
      <w:r w:rsidR="00F1079C">
        <w:rPr>
          <w:rFonts w:ascii="Times New Roman" w:hAnsi="Times New Roman"/>
          <w:sz w:val="28"/>
          <w:szCs w:val="28"/>
        </w:rPr>
        <w:t>Рассмотреть основные к</w:t>
      </w:r>
      <w:r w:rsidR="00F1079C" w:rsidRPr="00E9233F">
        <w:rPr>
          <w:rFonts w:ascii="Times New Roman" w:hAnsi="Times New Roman"/>
          <w:color w:val="222222"/>
          <w:sz w:val="28"/>
          <w:szCs w:val="28"/>
        </w:rPr>
        <w:t>ритерии качества логистического обслуживания</w:t>
      </w:r>
      <w:r w:rsidR="008C5612">
        <w:rPr>
          <w:rFonts w:ascii="Times New Roman" w:hAnsi="Times New Roman"/>
          <w:sz w:val="28"/>
          <w:szCs w:val="28"/>
        </w:rPr>
        <w:t>.</w:t>
      </w:r>
    </w:p>
    <w:p w:rsidR="004A37ED" w:rsidRPr="00767699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="008C5612">
        <w:rPr>
          <w:rFonts w:ascii="Times New Roman" w:hAnsi="Times New Roman"/>
          <w:sz w:val="28"/>
          <w:szCs w:val="28"/>
        </w:rPr>
        <w:t xml:space="preserve"> 3 </w:t>
      </w:r>
      <w:r w:rsidR="00AB45AB">
        <w:rPr>
          <w:rFonts w:ascii="Times New Roman" w:hAnsi="Times New Roman"/>
          <w:sz w:val="28"/>
          <w:szCs w:val="28"/>
        </w:rPr>
        <w:t>часа.</w:t>
      </w:r>
    </w:p>
    <w:p w:rsidR="004A37ED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37ED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  <w:r w:rsidR="00AB45AB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A37ED" w:rsidRPr="00C05CE8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37ED" w:rsidRPr="00E10F21" w:rsidRDefault="004A37ED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Основные источники:</w:t>
      </w: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Логистика. Учебник: 21-е изд., 201</w:t>
      </w:r>
      <w:r>
        <w:rPr>
          <w:rFonts w:ascii="Times New Roman" w:hAnsi="Times New Roman"/>
          <w:sz w:val="28"/>
          <w:szCs w:val="28"/>
        </w:rPr>
        <w:t>6</w:t>
      </w:r>
      <w:r w:rsidRPr="004A37ED">
        <w:rPr>
          <w:rFonts w:ascii="Times New Roman" w:hAnsi="Times New Roman"/>
          <w:sz w:val="28"/>
          <w:szCs w:val="28"/>
        </w:rPr>
        <w:t xml:space="preserve"> г.</w:t>
      </w:r>
    </w:p>
    <w:p w:rsid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Практикум по логистике: 8-е изд., 2015 г.</w:t>
      </w:r>
    </w:p>
    <w:p w:rsidR="00CA4338" w:rsidRDefault="00CA4338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4338" w:rsidRPr="00CA4338" w:rsidRDefault="00CA4338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338"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CA4338" w:rsidRPr="00D56B40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A4338"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http://www.loginfo.ru</w:t>
        </w:r>
      </w:hyperlink>
      <w:r w:rsidR="00CA4338"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– КИА центр</w:t>
      </w:r>
    </w:p>
    <w:p w:rsidR="00CA4338" w:rsidRPr="00D56B40" w:rsidRDefault="00CA4338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14" w:history="1">
        <w:r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www.lfa.ru-22</w:t>
        </w:r>
      </w:hyperlink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 </w:t>
      </w: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LFA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 в России</w:t>
      </w:r>
    </w:p>
    <w:p w:rsidR="00CA4338" w:rsidRPr="00D56B40" w:rsidRDefault="00CA4338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D56B40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D56B40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15" w:history="1">
        <w:r w:rsidRPr="00D56B40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www.lscm</w:t>
        </w:r>
      </w:hyperlink>
      <w:r w:rsidRPr="00D56B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56B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6B40">
        <w:rPr>
          <w:rFonts w:ascii="Times New Roman" w:hAnsi="Times New Roman"/>
          <w:sz w:val="28"/>
          <w:szCs w:val="28"/>
        </w:rPr>
        <w:t>/</w:t>
      </w:r>
      <w:r w:rsidRPr="00D56B40">
        <w:rPr>
          <w:rFonts w:ascii="Times New Roman" w:hAnsi="Times New Roman"/>
          <w:sz w:val="28"/>
          <w:szCs w:val="28"/>
          <w:lang w:val="en-US"/>
        </w:rPr>
        <w:t>archive</w:t>
      </w:r>
      <w:r w:rsidRPr="00D56B40">
        <w:rPr>
          <w:rFonts w:ascii="Times New Roman" w:hAnsi="Times New Roman"/>
          <w:sz w:val="28"/>
          <w:szCs w:val="28"/>
        </w:rPr>
        <w:t xml:space="preserve"> 6/ </w:t>
      </w:r>
      <w:proofErr w:type="spellStart"/>
      <w:r w:rsidRPr="00D56B40"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r w:rsidRPr="00D56B40">
        <w:rPr>
          <w:rFonts w:ascii="Times New Roman" w:hAnsi="Times New Roman"/>
          <w:sz w:val="28"/>
          <w:szCs w:val="28"/>
        </w:rPr>
        <w:t xml:space="preserve"> - журнал «Логистика и управление цепями поставок»</w:t>
      </w:r>
    </w:p>
    <w:p w:rsid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ED" w:rsidRPr="004A37ED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A4338" w:rsidRPr="00D56B40" w:rsidRDefault="00CA4338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D56B40">
        <w:rPr>
          <w:rFonts w:ascii="Times New Roman" w:hAnsi="Times New Roman"/>
          <w:bCs/>
          <w:sz w:val="28"/>
          <w:szCs w:val="28"/>
        </w:rPr>
        <w:t>Душкин</w:t>
      </w:r>
      <w:proofErr w:type="spellEnd"/>
      <w:r w:rsidRPr="00D56B40">
        <w:rPr>
          <w:rFonts w:ascii="Times New Roman" w:hAnsi="Times New Roman"/>
          <w:bCs/>
          <w:sz w:val="28"/>
          <w:szCs w:val="28"/>
        </w:rPr>
        <w:t xml:space="preserve"> Р.В. Логистика.</w:t>
      </w:r>
      <w:r>
        <w:rPr>
          <w:rFonts w:ascii="Times New Roman" w:hAnsi="Times New Roman"/>
          <w:bCs/>
          <w:sz w:val="28"/>
          <w:szCs w:val="28"/>
        </w:rPr>
        <w:t xml:space="preserve"> Учебник. – Вебов и </w:t>
      </w:r>
      <w:proofErr w:type="spellStart"/>
      <w:r>
        <w:rPr>
          <w:rFonts w:ascii="Times New Roman" w:hAnsi="Times New Roman"/>
          <w:bCs/>
          <w:sz w:val="28"/>
          <w:szCs w:val="28"/>
        </w:rPr>
        <w:t>Книгин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2015 </w:t>
      </w:r>
      <w:r w:rsidRPr="00D56B40">
        <w:rPr>
          <w:rFonts w:ascii="Times New Roman" w:hAnsi="Times New Roman"/>
          <w:bCs/>
          <w:sz w:val="28"/>
          <w:szCs w:val="28"/>
        </w:rPr>
        <w:t>г.</w:t>
      </w:r>
    </w:p>
    <w:p w:rsidR="00CA4338" w:rsidRPr="00D56B40" w:rsidRDefault="00CA4338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56B40">
        <w:rPr>
          <w:rFonts w:ascii="Times New Roman" w:hAnsi="Times New Roman"/>
          <w:bCs/>
          <w:sz w:val="28"/>
          <w:szCs w:val="28"/>
        </w:rPr>
        <w:t>Моисеев Н.К. Экономические основы логис</w:t>
      </w:r>
      <w:r>
        <w:rPr>
          <w:rFonts w:ascii="Times New Roman" w:hAnsi="Times New Roman"/>
          <w:bCs/>
          <w:sz w:val="28"/>
          <w:szCs w:val="28"/>
        </w:rPr>
        <w:t>тики. Учебник. М.: ИНФРА-М, 2016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4A37ED" w:rsidRPr="00CA4338" w:rsidRDefault="00CA4338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56B40">
        <w:rPr>
          <w:rFonts w:ascii="Times New Roman" w:hAnsi="Times New Roman"/>
          <w:bCs/>
          <w:sz w:val="28"/>
          <w:szCs w:val="28"/>
        </w:rPr>
        <w:t>Степанов, В.И. Логист</w:t>
      </w:r>
      <w:r>
        <w:rPr>
          <w:rFonts w:ascii="Times New Roman" w:hAnsi="Times New Roman"/>
          <w:bCs/>
          <w:sz w:val="28"/>
          <w:szCs w:val="28"/>
        </w:rPr>
        <w:t xml:space="preserve">ика. </w:t>
      </w:r>
      <w:proofErr w:type="gramStart"/>
      <w:r>
        <w:rPr>
          <w:rFonts w:ascii="Times New Roman" w:hAnsi="Times New Roman"/>
          <w:bCs/>
          <w:sz w:val="28"/>
          <w:szCs w:val="28"/>
        </w:rPr>
        <w:t>Учебник.—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М.: Проспект 2015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  <w:r w:rsidR="004A37ED" w:rsidRPr="00CA4338">
        <w:rPr>
          <w:rFonts w:ascii="Times New Roman" w:hAnsi="Times New Roman"/>
          <w:sz w:val="28"/>
          <w:szCs w:val="28"/>
        </w:rPr>
        <w:t>, 2015 г.</w:t>
      </w:r>
    </w:p>
    <w:p w:rsidR="004A37ED" w:rsidRPr="00A85154" w:rsidRDefault="004A37ED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37ED" w:rsidRDefault="004A37ED" w:rsidP="009A098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4A37ED" w:rsidRPr="0028568D" w:rsidRDefault="004A37ED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9A098E" w:rsidRDefault="009A098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079C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4</w:t>
      </w:r>
    </w:p>
    <w:p w:rsidR="00F1079C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F1079C">
        <w:rPr>
          <w:rFonts w:ascii="Times New Roman" w:hAnsi="Times New Roman"/>
          <w:b/>
          <w:sz w:val="28"/>
          <w:szCs w:val="28"/>
        </w:rPr>
        <w:t>Послепродажное логистическое обслуживание</w:t>
      </w:r>
      <w:r w:rsidRPr="00AB45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1079C" w:rsidRDefault="00F1079C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F1079C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="009A098E">
        <w:rPr>
          <w:rFonts w:ascii="Times New Roman" w:hAnsi="Times New Roman"/>
          <w:i/>
          <w:sz w:val="28"/>
          <w:szCs w:val="28"/>
        </w:rPr>
        <w:t xml:space="preserve"> - </w:t>
      </w:r>
      <w:r w:rsidRPr="00F1079C">
        <w:rPr>
          <w:rFonts w:ascii="Times New Roman" w:hAnsi="Times New Roman"/>
          <w:sz w:val="28"/>
          <w:szCs w:val="28"/>
        </w:rPr>
        <w:t>Проанализировать п</w:t>
      </w:r>
      <w:r w:rsidRPr="00E9233F">
        <w:rPr>
          <w:rFonts w:ascii="Times New Roman" w:hAnsi="Times New Roman"/>
          <w:color w:val="222222"/>
          <w:sz w:val="28"/>
          <w:szCs w:val="28"/>
        </w:rPr>
        <w:t>ослепродажное логистическое обслуживание</w:t>
      </w:r>
      <w:r>
        <w:rPr>
          <w:rFonts w:ascii="Times New Roman" w:hAnsi="Times New Roman"/>
          <w:sz w:val="28"/>
          <w:szCs w:val="28"/>
        </w:rPr>
        <w:t>.</w:t>
      </w:r>
    </w:p>
    <w:p w:rsidR="00F1079C" w:rsidRPr="00767699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 часа.</w:t>
      </w:r>
    </w:p>
    <w:p w:rsidR="00F1079C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37ED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1079C" w:rsidRPr="00C05CE8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1079C" w:rsidRPr="00E10F21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F1079C" w:rsidRPr="004A37ED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sz w:val="28"/>
          <w:szCs w:val="28"/>
        </w:rPr>
        <w:t>Основные источники:</w:t>
      </w:r>
    </w:p>
    <w:p w:rsidR="00F1079C" w:rsidRPr="004A37ED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Логистика. Учебник: 21-е изд., 201</w:t>
      </w:r>
      <w:r>
        <w:rPr>
          <w:rFonts w:ascii="Times New Roman" w:hAnsi="Times New Roman"/>
          <w:sz w:val="28"/>
          <w:szCs w:val="28"/>
        </w:rPr>
        <w:t>6</w:t>
      </w:r>
      <w:r w:rsidRPr="004A37ED">
        <w:rPr>
          <w:rFonts w:ascii="Times New Roman" w:hAnsi="Times New Roman"/>
          <w:sz w:val="28"/>
          <w:szCs w:val="28"/>
        </w:rPr>
        <w:t xml:space="preserve"> г.</w:t>
      </w:r>
    </w:p>
    <w:p w:rsidR="00F1079C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A37ED">
        <w:rPr>
          <w:rFonts w:ascii="Times New Roman" w:hAnsi="Times New Roman"/>
          <w:sz w:val="28"/>
          <w:szCs w:val="28"/>
        </w:rPr>
        <w:t>Гаджинский</w:t>
      </w:r>
      <w:proofErr w:type="spellEnd"/>
      <w:r w:rsidRPr="004A37ED">
        <w:rPr>
          <w:rFonts w:ascii="Times New Roman" w:hAnsi="Times New Roman"/>
          <w:sz w:val="28"/>
          <w:szCs w:val="28"/>
        </w:rPr>
        <w:t xml:space="preserve"> А.М. Практикум по логистике: 8-е изд., 2015 г.</w:t>
      </w:r>
    </w:p>
    <w:p w:rsidR="00F1079C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079C" w:rsidRPr="00CA4338" w:rsidRDefault="00F1079C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338"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F1079C" w:rsidRPr="00CA4338" w:rsidRDefault="00F1079C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1. </w:t>
      </w:r>
      <w:hyperlink r:id="rId16" w:history="1">
        <w:r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http://www.logist.ru</w:t>
        </w:r>
      </w:hyperlink>
      <w:r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Клуб логистов</w:t>
      </w:r>
    </w:p>
    <w:p w:rsidR="00F1079C" w:rsidRPr="00CA4338" w:rsidRDefault="00F1079C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2. </w:t>
      </w:r>
      <w:hyperlink r:id="rId17" w:history="1">
        <w:r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http://www.scm.org</w:t>
        </w:r>
      </w:hyperlink>
      <w:r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Совет по цепям поставок</w:t>
      </w:r>
    </w:p>
    <w:p w:rsidR="00F1079C" w:rsidRPr="00CA4338" w:rsidRDefault="00F1079C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 xml:space="preserve">3. </w:t>
      </w:r>
      <w:hyperlink r:id="rId18" w:history="1">
        <w:r w:rsidRPr="00CA433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http://www.logistpro.ru</w:t>
        </w:r>
      </w:hyperlink>
      <w:r w:rsidRPr="00CA4338">
        <w:rPr>
          <w:rFonts w:ascii="Times New Roman" w:hAnsi="Times New Roman"/>
          <w:color w:val="000000" w:themeColor="text1"/>
          <w:sz w:val="28"/>
          <w:szCs w:val="28"/>
        </w:rPr>
        <w:t xml:space="preserve"> – журнал «Логистик &amp; система»</w:t>
      </w:r>
    </w:p>
    <w:p w:rsidR="00F1079C" w:rsidRPr="00CA4338" w:rsidRDefault="00F1079C" w:rsidP="009A098E">
      <w:pPr>
        <w:widowControl/>
        <w:suppressAutoHyphens/>
        <w:autoSpaceDE/>
        <w:autoSpaceDN/>
        <w:adjustRightInd/>
        <w:spacing w:line="360" w:lineRule="auto"/>
        <w:ind w:left="43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079C" w:rsidRPr="00CA4338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338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F1079C" w:rsidRPr="004A37ED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37ED">
        <w:rPr>
          <w:rFonts w:ascii="Times New Roman" w:hAnsi="Times New Roman"/>
          <w:sz w:val="28"/>
          <w:szCs w:val="28"/>
        </w:rPr>
        <w:t>Логистика. Учебник. Под ред. Б.А. Аникина. М.: ИНФРА-М, 2016 г.</w:t>
      </w:r>
    </w:p>
    <w:p w:rsidR="00F1079C" w:rsidRPr="004A37ED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37ED">
        <w:rPr>
          <w:rFonts w:ascii="Times New Roman" w:hAnsi="Times New Roman"/>
          <w:sz w:val="28"/>
          <w:szCs w:val="28"/>
        </w:rPr>
        <w:t xml:space="preserve">Григорьев М.Н. Логистика. Базовый курс. Учебник. М.: </w:t>
      </w:r>
      <w:proofErr w:type="spellStart"/>
      <w:r w:rsidRPr="004A37ED">
        <w:rPr>
          <w:rFonts w:ascii="Times New Roman" w:hAnsi="Times New Roman"/>
          <w:sz w:val="28"/>
          <w:szCs w:val="28"/>
        </w:rPr>
        <w:t>Юрайт</w:t>
      </w:r>
      <w:proofErr w:type="spellEnd"/>
      <w:r w:rsidRPr="004A37ED">
        <w:rPr>
          <w:rFonts w:ascii="Times New Roman" w:hAnsi="Times New Roman"/>
          <w:sz w:val="28"/>
          <w:szCs w:val="28"/>
        </w:rPr>
        <w:t>, 2015 г.</w:t>
      </w:r>
    </w:p>
    <w:p w:rsidR="00F1079C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7ED">
        <w:rPr>
          <w:rFonts w:ascii="Times New Roman" w:hAnsi="Times New Roman"/>
          <w:sz w:val="28"/>
          <w:szCs w:val="28"/>
        </w:rPr>
        <w:t xml:space="preserve">Дрожжин А.И. Логистика. </w:t>
      </w:r>
      <w:proofErr w:type="gramStart"/>
      <w:r w:rsidRPr="004A37ED">
        <w:rPr>
          <w:rFonts w:ascii="Times New Roman" w:hAnsi="Times New Roman"/>
          <w:sz w:val="28"/>
          <w:szCs w:val="28"/>
        </w:rPr>
        <w:t>Учебник.-</w:t>
      </w:r>
      <w:proofErr w:type="gramEnd"/>
      <w:r w:rsidRPr="004A37ED">
        <w:rPr>
          <w:rFonts w:ascii="Times New Roman" w:hAnsi="Times New Roman"/>
          <w:sz w:val="28"/>
          <w:szCs w:val="28"/>
        </w:rPr>
        <w:t xml:space="preserve"> МИЭМП, 2016 г.</w:t>
      </w:r>
    </w:p>
    <w:p w:rsidR="00F1079C" w:rsidRPr="00A85154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079C" w:rsidRDefault="00F1079C" w:rsidP="009A098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CA4338" w:rsidRDefault="00CA4338" w:rsidP="009A098E">
      <w:pPr>
        <w:pStyle w:val="a4"/>
        <w:spacing w:line="360" w:lineRule="auto"/>
        <w:ind w:left="10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1079C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98E" w:rsidRDefault="009A098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079C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5</w:t>
      </w:r>
    </w:p>
    <w:p w:rsidR="00F1079C" w:rsidRDefault="00F1079C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400FCC" w:rsidRPr="00400FCC">
        <w:rPr>
          <w:rFonts w:ascii="Times New Roman" w:hAnsi="Times New Roman"/>
          <w:b/>
          <w:sz w:val="28"/>
          <w:szCs w:val="28"/>
        </w:rPr>
        <w:t xml:space="preserve">Дать последовательность действий по формированию системы логистического сервиса на </w:t>
      </w:r>
      <w:r w:rsidR="00400FCC">
        <w:rPr>
          <w:rFonts w:ascii="Times New Roman" w:hAnsi="Times New Roman"/>
          <w:b/>
          <w:sz w:val="28"/>
          <w:szCs w:val="28"/>
        </w:rPr>
        <w:t>конкретном торговом предприятии</w:t>
      </w:r>
      <w:r w:rsidRPr="00AB45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1079C" w:rsidRDefault="00F1079C" w:rsidP="009A098E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F1079C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="009A098E">
        <w:rPr>
          <w:rFonts w:ascii="Times New Roman" w:hAnsi="Times New Roman"/>
          <w:i/>
          <w:sz w:val="28"/>
          <w:szCs w:val="28"/>
        </w:rPr>
        <w:t xml:space="preserve"> -</w:t>
      </w:r>
      <w:r w:rsidRPr="00C05CE8">
        <w:rPr>
          <w:rFonts w:ascii="Times New Roman" w:hAnsi="Times New Roman"/>
          <w:i/>
          <w:sz w:val="28"/>
          <w:szCs w:val="28"/>
        </w:rPr>
        <w:t xml:space="preserve"> </w:t>
      </w:r>
      <w:r w:rsidR="00281992" w:rsidRPr="00E9233F">
        <w:rPr>
          <w:rFonts w:ascii="Times New Roman" w:hAnsi="Times New Roman"/>
          <w:sz w:val="28"/>
          <w:szCs w:val="28"/>
        </w:rPr>
        <w:t>Исследовать распределительную систему конкретной фирмы в плане анализа степени рациональности решения задач, освоенных в процессе изучения темы</w:t>
      </w:r>
      <w:r>
        <w:rPr>
          <w:rFonts w:ascii="Times New Roman" w:hAnsi="Times New Roman"/>
          <w:sz w:val="28"/>
          <w:szCs w:val="28"/>
        </w:rPr>
        <w:t>.</w:t>
      </w:r>
    </w:p>
    <w:p w:rsidR="00F1079C" w:rsidRPr="00767699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 часа.</w:t>
      </w:r>
    </w:p>
    <w:p w:rsidR="00F1079C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4A37ED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1079C" w:rsidRPr="00C05CE8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1079C" w:rsidRPr="00E10F21" w:rsidRDefault="00F1079C" w:rsidP="009A098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2B2A05" w:rsidRPr="002B2A05" w:rsidRDefault="002B2A05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2A05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2B2A05" w:rsidRPr="002B2A05" w:rsidRDefault="002B2A05" w:rsidP="009A098E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2A05">
        <w:rPr>
          <w:rFonts w:ascii="Times New Roman" w:hAnsi="Times New Roman"/>
          <w:bCs/>
          <w:sz w:val="28"/>
          <w:szCs w:val="28"/>
        </w:rPr>
        <w:t>Гаджинский</w:t>
      </w:r>
      <w:proofErr w:type="spellEnd"/>
      <w:r w:rsidRPr="002B2A05">
        <w:rPr>
          <w:rFonts w:ascii="Times New Roman" w:hAnsi="Times New Roman"/>
          <w:bCs/>
          <w:sz w:val="28"/>
          <w:szCs w:val="28"/>
        </w:rPr>
        <w:t xml:space="preserve"> А.М. Логистика. Учебник: 21-е изд., 201</w:t>
      </w:r>
      <w:r w:rsidR="00B85973">
        <w:rPr>
          <w:rFonts w:ascii="Times New Roman" w:hAnsi="Times New Roman"/>
          <w:bCs/>
          <w:sz w:val="28"/>
          <w:szCs w:val="28"/>
        </w:rPr>
        <w:t>6</w:t>
      </w:r>
      <w:r w:rsidRPr="002B2A05">
        <w:rPr>
          <w:rFonts w:ascii="Times New Roman" w:hAnsi="Times New Roman"/>
          <w:bCs/>
          <w:sz w:val="28"/>
          <w:szCs w:val="28"/>
        </w:rPr>
        <w:t xml:space="preserve"> г.</w:t>
      </w:r>
    </w:p>
    <w:p w:rsidR="002B2A05" w:rsidRPr="002B2A05" w:rsidRDefault="002B2A05" w:rsidP="009A098E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2A05">
        <w:rPr>
          <w:rFonts w:ascii="Times New Roman" w:hAnsi="Times New Roman"/>
          <w:bCs/>
          <w:sz w:val="28"/>
          <w:szCs w:val="28"/>
        </w:rPr>
        <w:t>Гаджинский</w:t>
      </w:r>
      <w:proofErr w:type="spellEnd"/>
      <w:r w:rsidRPr="002B2A05">
        <w:rPr>
          <w:rFonts w:ascii="Times New Roman" w:hAnsi="Times New Roman"/>
          <w:bCs/>
          <w:sz w:val="28"/>
          <w:szCs w:val="28"/>
        </w:rPr>
        <w:t xml:space="preserve"> А.М. Практикум по логистике: 8-е изд., 2015 г.</w:t>
      </w:r>
    </w:p>
    <w:p w:rsidR="002B2A05" w:rsidRPr="002B2A05" w:rsidRDefault="002B2A05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2A05" w:rsidRPr="002B2A05" w:rsidRDefault="002B2A05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2A05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2B2A05" w:rsidRPr="002B2A05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="002B2A05"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http://www.logist.ru</w:t>
        </w:r>
      </w:hyperlink>
      <w:r w:rsidR="002B2A05"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– Клуб логистов</w:t>
      </w:r>
    </w:p>
    <w:p w:rsidR="002B2A05" w:rsidRPr="002B2A05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2B2A05"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http://www.scm.org</w:t>
        </w:r>
      </w:hyperlink>
      <w:r w:rsidR="002B2A05"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– Совет по цепям поставок</w:t>
      </w:r>
    </w:p>
    <w:p w:rsidR="002B2A05" w:rsidRPr="002B2A05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2B2A05"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http://www.logistpro.ru</w:t>
        </w:r>
      </w:hyperlink>
      <w:r w:rsidR="002B2A05"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– журнал «Логистик &amp; система»</w:t>
      </w:r>
    </w:p>
    <w:p w:rsidR="002B2A05" w:rsidRPr="002B2A05" w:rsidRDefault="006D03C2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2" w:history="1">
        <w:r w:rsidR="002B2A05"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http://www.loginfo.ru</w:t>
        </w:r>
      </w:hyperlink>
      <w:r w:rsidR="002B2A05"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– КИА центр</w:t>
      </w:r>
    </w:p>
    <w:p w:rsidR="002B2A05" w:rsidRPr="002B2A05" w:rsidRDefault="002B2A05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2A05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2B2A05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23" w:history="1">
        <w:r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www.lfa.ru-22</w:t>
        </w:r>
      </w:hyperlink>
      <w:r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 </w:t>
      </w:r>
      <w:r w:rsidRPr="002B2A05">
        <w:rPr>
          <w:rFonts w:ascii="Times New Roman" w:hAnsi="Times New Roman"/>
          <w:color w:val="000000" w:themeColor="text1"/>
          <w:sz w:val="28"/>
          <w:szCs w:val="28"/>
          <w:lang w:val="en-US"/>
        </w:rPr>
        <w:t>LFA</w:t>
      </w:r>
      <w:r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 в России</w:t>
      </w:r>
    </w:p>
    <w:p w:rsidR="002B2A05" w:rsidRPr="002B2A05" w:rsidRDefault="002B2A05" w:rsidP="009A098E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2B2A05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2B2A05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24" w:history="1">
        <w:r w:rsidRPr="002B2A0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www.lscm</w:t>
        </w:r>
      </w:hyperlink>
      <w:r w:rsidRPr="002B2A0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B2A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B2A05">
        <w:rPr>
          <w:rFonts w:ascii="Times New Roman" w:hAnsi="Times New Roman"/>
          <w:sz w:val="28"/>
          <w:szCs w:val="28"/>
        </w:rPr>
        <w:t>/</w:t>
      </w:r>
      <w:r w:rsidRPr="002B2A05">
        <w:rPr>
          <w:rFonts w:ascii="Times New Roman" w:hAnsi="Times New Roman"/>
          <w:sz w:val="28"/>
          <w:szCs w:val="28"/>
          <w:lang w:val="en-US"/>
        </w:rPr>
        <w:t>archive</w:t>
      </w:r>
      <w:r w:rsidRPr="002B2A05">
        <w:rPr>
          <w:rFonts w:ascii="Times New Roman" w:hAnsi="Times New Roman"/>
          <w:sz w:val="28"/>
          <w:szCs w:val="28"/>
        </w:rPr>
        <w:t xml:space="preserve"> 6/ </w:t>
      </w:r>
      <w:proofErr w:type="spellStart"/>
      <w:r w:rsidRPr="002B2A05"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r w:rsidRPr="002B2A05">
        <w:rPr>
          <w:rFonts w:ascii="Times New Roman" w:hAnsi="Times New Roman"/>
          <w:sz w:val="28"/>
          <w:szCs w:val="28"/>
        </w:rPr>
        <w:t xml:space="preserve"> - журнал «Логистика и управление цепями поставок»</w:t>
      </w:r>
    </w:p>
    <w:p w:rsidR="002B2A05" w:rsidRPr="002B2A05" w:rsidRDefault="002B2A05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2A05" w:rsidRPr="002B2A05" w:rsidRDefault="002B2A05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2A0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2A05">
        <w:rPr>
          <w:rFonts w:ascii="Times New Roman" w:hAnsi="Times New Roman"/>
          <w:bCs/>
          <w:sz w:val="28"/>
          <w:szCs w:val="28"/>
        </w:rPr>
        <w:t>Логистика. Учебник. Под ред. Б.А. Аникина. М.: ИНФРА-М, 2016 г.</w:t>
      </w:r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2A05">
        <w:rPr>
          <w:rFonts w:ascii="Times New Roman" w:hAnsi="Times New Roman"/>
          <w:bCs/>
          <w:sz w:val="28"/>
          <w:szCs w:val="28"/>
        </w:rPr>
        <w:t xml:space="preserve">Григорьев М.Н. Логистика. Базовый курс. Учебник. М.: </w:t>
      </w:r>
      <w:proofErr w:type="spellStart"/>
      <w:r w:rsidRPr="002B2A0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2B2A05">
        <w:rPr>
          <w:rFonts w:ascii="Times New Roman" w:hAnsi="Times New Roman"/>
          <w:bCs/>
          <w:sz w:val="28"/>
          <w:szCs w:val="28"/>
        </w:rPr>
        <w:t>, 2015 г.</w:t>
      </w:r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2A05">
        <w:rPr>
          <w:rFonts w:ascii="Times New Roman" w:hAnsi="Times New Roman"/>
          <w:bCs/>
          <w:sz w:val="28"/>
          <w:szCs w:val="28"/>
        </w:rPr>
        <w:t xml:space="preserve">Дрожжин А.И. Логистика. </w:t>
      </w:r>
      <w:proofErr w:type="gramStart"/>
      <w:r w:rsidRPr="002B2A05">
        <w:rPr>
          <w:rFonts w:ascii="Times New Roman" w:hAnsi="Times New Roman"/>
          <w:bCs/>
          <w:sz w:val="28"/>
          <w:szCs w:val="28"/>
        </w:rPr>
        <w:t>Учебник.-</w:t>
      </w:r>
      <w:proofErr w:type="gramEnd"/>
      <w:r w:rsidRPr="002B2A05">
        <w:rPr>
          <w:rFonts w:ascii="Times New Roman" w:hAnsi="Times New Roman"/>
          <w:bCs/>
          <w:sz w:val="28"/>
          <w:szCs w:val="28"/>
        </w:rPr>
        <w:t xml:space="preserve"> МИЭМП, 2016 г.</w:t>
      </w:r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2B2A05">
        <w:rPr>
          <w:rFonts w:ascii="Times New Roman" w:hAnsi="Times New Roman"/>
          <w:bCs/>
          <w:sz w:val="28"/>
          <w:szCs w:val="28"/>
        </w:rPr>
        <w:lastRenderedPageBreak/>
        <w:t>Душкин</w:t>
      </w:r>
      <w:proofErr w:type="spellEnd"/>
      <w:r w:rsidRPr="002B2A05">
        <w:rPr>
          <w:rFonts w:ascii="Times New Roman" w:hAnsi="Times New Roman"/>
          <w:bCs/>
          <w:sz w:val="28"/>
          <w:szCs w:val="28"/>
        </w:rPr>
        <w:t xml:space="preserve"> Р.В. Логистика. Учебник. – Вебов и </w:t>
      </w:r>
      <w:proofErr w:type="spellStart"/>
      <w:r w:rsidRPr="002B2A05">
        <w:rPr>
          <w:rFonts w:ascii="Times New Roman" w:hAnsi="Times New Roman"/>
          <w:bCs/>
          <w:sz w:val="28"/>
          <w:szCs w:val="28"/>
        </w:rPr>
        <w:t>Книгин</w:t>
      </w:r>
      <w:proofErr w:type="spellEnd"/>
      <w:r w:rsidRPr="002B2A0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2B2A05">
        <w:rPr>
          <w:rFonts w:ascii="Times New Roman" w:hAnsi="Times New Roman"/>
          <w:bCs/>
          <w:sz w:val="28"/>
          <w:szCs w:val="28"/>
        </w:rPr>
        <w:t>2015  г.</w:t>
      </w:r>
      <w:proofErr w:type="gramEnd"/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2A05">
        <w:rPr>
          <w:rFonts w:ascii="Times New Roman" w:hAnsi="Times New Roman"/>
          <w:bCs/>
          <w:sz w:val="28"/>
          <w:szCs w:val="28"/>
        </w:rPr>
        <w:t>Моисеев Н.К. Экономические основы логистики. Учебник. М.: ИНФРА-М, 2016 г.</w:t>
      </w:r>
    </w:p>
    <w:p w:rsidR="002B2A05" w:rsidRPr="002B2A05" w:rsidRDefault="002B2A05" w:rsidP="009A098E">
      <w:pPr>
        <w:widowControl/>
        <w:numPr>
          <w:ilvl w:val="0"/>
          <w:numId w:val="6"/>
        </w:numPr>
        <w:tabs>
          <w:tab w:val="clear" w:pos="432"/>
          <w:tab w:val="num" w:pos="0"/>
          <w:tab w:val="left" w:pos="284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2A05">
        <w:rPr>
          <w:rFonts w:ascii="Times New Roman" w:hAnsi="Times New Roman"/>
          <w:bCs/>
          <w:sz w:val="28"/>
          <w:szCs w:val="28"/>
        </w:rPr>
        <w:t xml:space="preserve">Степанов, В.И. Логистика. </w:t>
      </w:r>
      <w:proofErr w:type="gramStart"/>
      <w:r w:rsidRPr="002B2A05">
        <w:rPr>
          <w:rFonts w:ascii="Times New Roman" w:hAnsi="Times New Roman"/>
          <w:bCs/>
          <w:sz w:val="28"/>
          <w:szCs w:val="28"/>
        </w:rPr>
        <w:t>Учебник.—</w:t>
      </w:r>
      <w:proofErr w:type="gramEnd"/>
      <w:r w:rsidRPr="002B2A05">
        <w:rPr>
          <w:rFonts w:ascii="Times New Roman" w:hAnsi="Times New Roman"/>
          <w:bCs/>
          <w:sz w:val="28"/>
          <w:szCs w:val="28"/>
        </w:rPr>
        <w:t xml:space="preserve"> М.: Проспект 2015 г.</w:t>
      </w:r>
    </w:p>
    <w:p w:rsidR="00F1079C" w:rsidRPr="00A85154" w:rsidRDefault="00F1079C" w:rsidP="009A09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079C" w:rsidRDefault="00F1079C" w:rsidP="009A098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7ED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F1079C" w:rsidRDefault="00F1079C" w:rsidP="009A098E">
      <w:pPr>
        <w:pStyle w:val="a4"/>
        <w:spacing w:line="360" w:lineRule="auto"/>
        <w:ind w:left="10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6C2" w:rsidRDefault="00F1079C" w:rsidP="009A098E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2366C2" w:rsidRPr="00E16D9D">
        <w:rPr>
          <w:rFonts w:ascii="Times New Roman" w:hAnsi="Times New Roman"/>
          <w:b/>
          <w:sz w:val="32"/>
          <w:szCs w:val="32"/>
        </w:rPr>
        <w:lastRenderedPageBreak/>
        <w:t>Методические рекомендации по подготовке рефератов (сообщений)</w:t>
      </w:r>
    </w:p>
    <w:p w:rsidR="002366C2" w:rsidRPr="00E16D9D" w:rsidRDefault="002366C2" w:rsidP="009A098E">
      <w:pPr>
        <w:pStyle w:val="a3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b/>
          <w:bCs/>
          <w:sz w:val="28"/>
          <w:szCs w:val="28"/>
        </w:rPr>
        <w:t>Реферат</w:t>
      </w:r>
      <w:r w:rsidRPr="007C452B">
        <w:rPr>
          <w:rFonts w:ascii="Times New Roman" w:hAnsi="Times New Roman"/>
          <w:sz w:val="28"/>
          <w:szCs w:val="28"/>
        </w:rPr>
        <w:t xml:space="preserve"> – это самостоятельная работа, свидетельствующая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В процессе работы над рефератом можно выделить четыре этапа: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1) вводный – выбор темы, работа над планом и введением;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2) основной – работа над содержанием и заключением реферата;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3) заключительный – оформление реферата;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4) защита реферата на учебном занятии.</w:t>
      </w:r>
    </w:p>
    <w:p w:rsidR="002366C2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52B">
        <w:rPr>
          <w:rFonts w:ascii="Times New Roman" w:hAnsi="Times New Roman"/>
          <w:b/>
          <w:sz w:val="28"/>
          <w:szCs w:val="28"/>
        </w:rPr>
        <w:t>Структура реферата: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1) титульный лист (содержит исходные данные о работе и авторе).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2) содержание (это план работы, в котором указываются основные часть реферата; разделы и подразделы нумеруются арабскими цифрами, например: 1 и 1.1 соответственно);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3) введение (отображается актуальность, цели и задачи работы);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4) основная часть (состоит из разделов и подразделов и логически раскрывает содержание темы реферата);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5) заключение (содержит краткое обобщение изложенного материала и собственные выводы);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6) литература;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7) приложение (если имеется, то помещается после заключения и содержит материалы, дополняющие основной текст реферата: слов</w:t>
      </w:r>
      <w:r>
        <w:rPr>
          <w:rFonts w:ascii="Times New Roman" w:hAnsi="Times New Roman"/>
          <w:sz w:val="28"/>
          <w:szCs w:val="28"/>
        </w:rPr>
        <w:t xml:space="preserve">арь терминов, таблицы, схемы, </w:t>
      </w:r>
      <w:r w:rsidRPr="007C452B">
        <w:rPr>
          <w:rFonts w:ascii="Times New Roman" w:hAnsi="Times New Roman"/>
          <w:sz w:val="28"/>
          <w:szCs w:val="28"/>
        </w:rPr>
        <w:t>рисунки и пр.)</w:t>
      </w:r>
    </w:p>
    <w:p w:rsidR="002366C2" w:rsidRDefault="002366C2" w:rsidP="009A098E">
      <w:pPr>
        <w:spacing w:line="360" w:lineRule="auto"/>
        <w:ind w:firstLine="709"/>
        <w:jc w:val="both"/>
        <w:rPr>
          <w:rStyle w:val="submenu-table"/>
          <w:b/>
          <w:bCs/>
          <w:sz w:val="28"/>
          <w:szCs w:val="28"/>
        </w:rPr>
      </w:pPr>
    </w:p>
    <w:p w:rsidR="002366C2" w:rsidRPr="00E16D9D" w:rsidRDefault="002366C2" w:rsidP="009A098E">
      <w:pPr>
        <w:spacing w:line="36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E16D9D">
        <w:rPr>
          <w:rStyle w:val="submenu-table"/>
          <w:rFonts w:ascii="Times New Roman" w:hAnsi="Times New Roman"/>
          <w:b/>
          <w:bCs/>
          <w:sz w:val="28"/>
          <w:szCs w:val="28"/>
        </w:rPr>
        <w:t>Общие требования к оформлению реферата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 xml:space="preserve">1) Общий объём </w:t>
      </w:r>
      <w:proofErr w:type="gramStart"/>
      <w:r w:rsidRPr="00E16D9D">
        <w:rPr>
          <w:rFonts w:ascii="Times New Roman" w:hAnsi="Times New Roman"/>
          <w:sz w:val="28"/>
          <w:szCs w:val="28"/>
        </w:rPr>
        <w:t>работы  5</w:t>
      </w:r>
      <w:proofErr w:type="gramEnd"/>
      <w:r w:rsidRPr="00E16D9D">
        <w:rPr>
          <w:rFonts w:ascii="Times New Roman" w:hAnsi="Times New Roman"/>
          <w:sz w:val="28"/>
          <w:szCs w:val="28"/>
        </w:rPr>
        <w:t xml:space="preserve">-8 страниц печатного текста (с учётом </w:t>
      </w:r>
      <w:r w:rsidRPr="00E16D9D">
        <w:rPr>
          <w:rFonts w:ascii="Times New Roman" w:hAnsi="Times New Roman"/>
          <w:sz w:val="28"/>
          <w:szCs w:val="28"/>
        </w:rPr>
        <w:lastRenderedPageBreak/>
        <w:t>титульного листа, содержания и списка литературы) на бумаге формата А4, на одной стороне листа; межстрочный интервал – полуторный; формат абзаца: полное выравнивание текста – по ширине. Отступ красной строки одинаковый по всему тексту.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 xml:space="preserve">2) Цвет шрифта – черный; кегль (размер шрифта) – 14; шрифт </w:t>
      </w:r>
      <w:proofErr w:type="spellStart"/>
      <w:r w:rsidRPr="00E16D9D">
        <w:rPr>
          <w:rFonts w:ascii="Times New Roman" w:hAnsi="Times New Roman"/>
          <w:sz w:val="28"/>
          <w:szCs w:val="28"/>
        </w:rPr>
        <w:t>TimesNewRoman</w:t>
      </w:r>
      <w:proofErr w:type="spellEnd"/>
      <w:r w:rsidRPr="00E16D9D">
        <w:rPr>
          <w:rFonts w:ascii="Times New Roman" w:hAnsi="Times New Roman"/>
          <w:sz w:val="28"/>
          <w:szCs w:val="28"/>
        </w:rPr>
        <w:t>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 xml:space="preserve">3)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E16D9D">
          <w:rPr>
            <w:rFonts w:ascii="Times New Roman" w:hAnsi="Times New Roman"/>
            <w:sz w:val="28"/>
            <w:szCs w:val="28"/>
          </w:rPr>
          <w:t>30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16D9D">
          <w:rPr>
            <w:rFonts w:ascii="Times New Roman" w:hAnsi="Times New Roman"/>
            <w:sz w:val="28"/>
            <w:szCs w:val="28"/>
          </w:rPr>
          <w:t>10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16D9D">
          <w:rPr>
            <w:rFonts w:ascii="Times New Roman" w:hAnsi="Times New Roman"/>
            <w:sz w:val="28"/>
            <w:szCs w:val="28"/>
          </w:rPr>
          <w:t>20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16D9D">
          <w:rPr>
            <w:rFonts w:ascii="Times New Roman" w:hAnsi="Times New Roman"/>
            <w:sz w:val="28"/>
            <w:szCs w:val="28"/>
          </w:rPr>
          <w:t>20 мм</w:t>
        </w:r>
      </w:smartTag>
      <w:r w:rsidRPr="00E16D9D">
        <w:rPr>
          <w:rFonts w:ascii="Times New Roman" w:hAnsi="Times New Roman"/>
          <w:sz w:val="28"/>
          <w:szCs w:val="28"/>
        </w:rPr>
        <w:t>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4) Текст письменного задания выполняется на листах без рамок.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5) Не допускается заполнение листа работы менее чем на 2/3.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6) Страницы следует нумеровать арабскими цифрами в правом нижнем углу страницы, соблюдая сквозную нумерацию по всему тексту, титульный лист и содержание не нумеруют, но считают, поэтому введение, как правило, начинается на 3-ей странице.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7) Заголовки ''СОДЕРЖАНИЕ'', ''ВВЕДЕНИЕ'', ''ЗАКЛЮЧЕНИЕ'', ''ЛИТЕРАТУРА'' пишутся прописными буквами симметрично относительно текста отдельной строкой (по центру).</w:t>
      </w:r>
    </w:p>
    <w:p w:rsidR="002366C2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b/>
          <w:bCs/>
          <w:sz w:val="28"/>
          <w:szCs w:val="28"/>
        </w:rPr>
        <w:t>Критерии оценки реферата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Общая оценка за реферат выставляется ориентировочно из расчета выполнения:</w:t>
      </w:r>
    </w:p>
    <w:p w:rsidR="002366C2" w:rsidRPr="00E16D9D" w:rsidRDefault="002366C2" w:rsidP="009A098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65% - 80% требований - 3 (удовлетворительно);</w:t>
      </w:r>
    </w:p>
    <w:p w:rsidR="002366C2" w:rsidRPr="00E16D9D" w:rsidRDefault="002366C2" w:rsidP="009A098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80% - 90% требований - 4 (хорошо);</w:t>
      </w:r>
    </w:p>
    <w:p w:rsidR="002366C2" w:rsidRPr="00E16D9D" w:rsidRDefault="002366C2" w:rsidP="009A098E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90% - 100% требований - 5 (отлично).</w:t>
      </w:r>
    </w:p>
    <w:p w:rsidR="002366C2" w:rsidRPr="00E16D9D" w:rsidRDefault="002366C2" w:rsidP="009A09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При этом учитывается:</w:t>
      </w:r>
    </w:p>
    <w:p w:rsidR="002366C2" w:rsidRPr="00E16D9D" w:rsidRDefault="002366C2" w:rsidP="009A09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соответствие содержания реферата заявленной теме;</w:t>
      </w:r>
    </w:p>
    <w:p w:rsidR="002366C2" w:rsidRPr="00E16D9D" w:rsidRDefault="002366C2" w:rsidP="009A09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глубина проработки материала;</w:t>
      </w:r>
    </w:p>
    <w:p w:rsidR="002366C2" w:rsidRPr="00E16D9D" w:rsidRDefault="002366C2" w:rsidP="009A09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правильность и полнота использования источников;</w:t>
      </w:r>
    </w:p>
    <w:p w:rsidR="002366C2" w:rsidRPr="00E16D9D" w:rsidRDefault="002366C2" w:rsidP="009A09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соответствие оформления реферата предъявляемым требованиям.</w:t>
      </w:r>
    </w:p>
    <w:p w:rsidR="002366C2" w:rsidRPr="00E16D9D" w:rsidRDefault="002366C2" w:rsidP="009A098E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16D9D">
        <w:rPr>
          <w:rFonts w:ascii="Times New Roman" w:hAnsi="Times New Roman"/>
          <w:b/>
          <w:sz w:val="32"/>
          <w:szCs w:val="32"/>
        </w:rPr>
        <w:lastRenderedPageBreak/>
        <w:t>Методические рекомендации по подготовке презентаций</w:t>
      </w:r>
    </w:p>
    <w:p w:rsidR="002366C2" w:rsidRPr="00E16D9D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366C2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452B">
        <w:rPr>
          <w:rFonts w:ascii="Times New Roman" w:hAnsi="Times New Roman"/>
          <w:b/>
          <w:bCs/>
          <w:sz w:val="28"/>
          <w:szCs w:val="28"/>
        </w:rPr>
        <w:t>При создании презентаций необходимо учесть ряд основных требований:</w:t>
      </w:r>
    </w:p>
    <w:p w:rsidR="002366C2" w:rsidRPr="007C452B" w:rsidRDefault="002366C2" w:rsidP="009A09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Первый слайд – это титульный лист, на котором обязательно должны быть представлены: название презентации; название учебного учреждения; фамилия, имя, отчество, группа автора;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Не перегружайте слайды лишними деталями.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графика, диаграммы, таблицы, рисунки), дополняющей друг друга.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выделения информации следует использовать </w:t>
      </w:r>
      <w:r w:rsidRPr="007C452B">
        <w:rPr>
          <w:rFonts w:ascii="Times New Roman" w:hAnsi="Times New Roman"/>
          <w:b/>
          <w:bCs/>
          <w:sz w:val="28"/>
          <w:szCs w:val="28"/>
        </w:rPr>
        <w:t>жирный шрифт</w:t>
      </w:r>
      <w:r w:rsidRPr="007C452B">
        <w:rPr>
          <w:rFonts w:ascii="Times New Roman" w:hAnsi="Times New Roman"/>
          <w:sz w:val="28"/>
          <w:szCs w:val="28"/>
        </w:rPr>
        <w:t xml:space="preserve"> или </w:t>
      </w:r>
      <w:r w:rsidRPr="007C452B">
        <w:rPr>
          <w:rFonts w:ascii="Times New Roman" w:hAnsi="Times New Roman"/>
          <w:i/>
          <w:iCs/>
          <w:sz w:val="28"/>
          <w:szCs w:val="28"/>
        </w:rPr>
        <w:t>курсив.</w:t>
      </w:r>
      <w:r w:rsidR="009A09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452B">
        <w:rPr>
          <w:rFonts w:ascii="Times New Roman" w:hAnsi="Times New Roman"/>
          <w:sz w:val="28"/>
          <w:szCs w:val="28"/>
          <w:u w:val="single"/>
        </w:rPr>
        <w:t>Подчеркивание</w:t>
      </w:r>
      <w:r w:rsidRPr="007C452B">
        <w:rPr>
          <w:rFonts w:ascii="Times New Roman" w:hAnsi="Times New Roman"/>
          <w:sz w:val="28"/>
          <w:szCs w:val="28"/>
        </w:rPr>
        <w:t xml:space="preserve"> не рекомендуется, поскольку данный способ выделения текста совпадает с гиперссылкой.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– слева направо.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Наиболее важная информация должна располагаться в центре слайда.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Если на слайде располагается фото, надпись должна располагаться под ним.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Размер букв, цифр, знаков, их контрастность определяется необходимостью их четкого рассмотрения.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надписей и заголовков следует употреблять четкий крупный шрифт, ограничить использование только текстовой информации.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Шрифт должен быть без засечек. Такой шрифт легче читать с большого расстояния. Шрифты рекомендуется использовать стандартные – </w:t>
      </w:r>
      <w:proofErr w:type="spellStart"/>
      <w:r w:rsidRPr="007C452B">
        <w:rPr>
          <w:rFonts w:ascii="Times New Roman" w:hAnsi="Times New Roman"/>
          <w:sz w:val="28"/>
          <w:szCs w:val="28"/>
        </w:rPr>
        <w:t>TimesNewRoman</w:t>
      </w:r>
      <w:proofErr w:type="spellEnd"/>
      <w:r w:rsidRPr="007C45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452B">
        <w:rPr>
          <w:rFonts w:ascii="Times New Roman" w:hAnsi="Times New Roman"/>
          <w:sz w:val="28"/>
          <w:szCs w:val="28"/>
        </w:rPr>
        <w:t>Arial</w:t>
      </w:r>
      <w:proofErr w:type="spellEnd"/>
      <w:r w:rsidRPr="007C452B">
        <w:rPr>
          <w:rFonts w:ascii="Times New Roman" w:hAnsi="Times New Roman"/>
          <w:sz w:val="28"/>
          <w:szCs w:val="28"/>
        </w:rPr>
        <w:t xml:space="preserve">. Лучше всего ограничиться использованием одного </w:t>
      </w:r>
      <w:r w:rsidRPr="007C452B">
        <w:rPr>
          <w:rFonts w:ascii="Times New Roman" w:hAnsi="Times New Roman"/>
          <w:sz w:val="28"/>
          <w:szCs w:val="28"/>
        </w:rPr>
        <w:lastRenderedPageBreak/>
        <w:t xml:space="preserve">шрифта для всей презентации, но не более 2-х. Например, основной текст презентации шрифт </w:t>
      </w:r>
      <w:proofErr w:type="spellStart"/>
      <w:r w:rsidRPr="007C452B">
        <w:rPr>
          <w:rFonts w:ascii="Times New Roman" w:hAnsi="Times New Roman"/>
          <w:sz w:val="28"/>
          <w:szCs w:val="28"/>
        </w:rPr>
        <w:t>TimesNewRoman</w:t>
      </w:r>
      <w:proofErr w:type="spellEnd"/>
      <w:r w:rsidRPr="007C452B">
        <w:rPr>
          <w:rFonts w:ascii="Times New Roman" w:hAnsi="Times New Roman"/>
          <w:sz w:val="28"/>
          <w:szCs w:val="28"/>
        </w:rPr>
        <w:t xml:space="preserve">, заголовок слайда – </w:t>
      </w:r>
      <w:proofErr w:type="spellStart"/>
      <w:r w:rsidRPr="007C452B">
        <w:rPr>
          <w:rFonts w:ascii="Times New Roman" w:hAnsi="Times New Roman"/>
          <w:sz w:val="28"/>
          <w:szCs w:val="28"/>
        </w:rPr>
        <w:t>Arial</w:t>
      </w:r>
      <w:proofErr w:type="spellEnd"/>
      <w:r w:rsidRPr="007C452B">
        <w:rPr>
          <w:rFonts w:ascii="Times New Roman" w:hAnsi="Times New Roman"/>
          <w:sz w:val="28"/>
          <w:szCs w:val="28"/>
        </w:rPr>
        <w:t>.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Не смешивайте разные типы шрифтов в одной презентации.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Не злоупотребляйте прописными буквами (они читаются хуже строчных).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На одном слайде рекомендуется использовать </w:t>
      </w:r>
      <w:r w:rsidRPr="007C452B">
        <w:rPr>
          <w:rFonts w:ascii="Times New Roman" w:hAnsi="Times New Roman"/>
          <w:b/>
          <w:bCs/>
          <w:sz w:val="28"/>
          <w:szCs w:val="28"/>
        </w:rPr>
        <w:t>не более трех цветов</w:t>
      </w:r>
      <w:r w:rsidRPr="007C452B">
        <w:rPr>
          <w:rFonts w:ascii="Times New Roman" w:hAnsi="Times New Roman"/>
          <w:sz w:val="28"/>
          <w:szCs w:val="28"/>
        </w:rPr>
        <w:t xml:space="preserve">: один для фона, один для заголовка, один для шрифта текста.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фона и текста следует использовать контрастные цвета.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Чертежи, рисунки, таблицы, диаграммы, фотографии и другие иллюстрационные материалы должны, по возможности, иметь максимальный вид, равномерно заполнять все экранное поле и должны быть подписаны.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Не перегружайте слайды зрительной информацией.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Звуковое сопровождение слайдов не должно носить резкий, отвлекающий, раздражающий характер.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Презентация должна быть выполнена в едином стиле. </w:t>
      </w:r>
    </w:p>
    <w:p w:rsidR="002366C2" w:rsidRPr="00A178C6" w:rsidRDefault="002366C2" w:rsidP="009A098E">
      <w:pPr>
        <w:pStyle w:val="a3"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8C6">
        <w:rPr>
          <w:rFonts w:ascii="Times New Roman" w:hAnsi="Times New Roman"/>
          <w:sz w:val="28"/>
          <w:szCs w:val="28"/>
        </w:rPr>
        <w:t xml:space="preserve">Следует избегать стилей, которые будут отвлекать внимание от презентации.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2366C2" w:rsidRPr="007C452B" w:rsidRDefault="002366C2" w:rsidP="009A098E">
      <w:pPr>
        <w:widowControl/>
        <w:numPr>
          <w:ilvl w:val="0"/>
          <w:numId w:val="14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 Звуковые и визуальные эффекты не должны выступать на передний план и заслонять полезную информацию.</w:t>
      </w:r>
    </w:p>
    <w:p w:rsidR="002366C2" w:rsidRPr="00A178C6" w:rsidRDefault="002366C2" w:rsidP="009A098E">
      <w:pPr>
        <w:pStyle w:val="a3"/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178C6">
        <w:rPr>
          <w:rFonts w:ascii="Times New Roman" w:hAnsi="Times New Roman"/>
          <w:sz w:val="28"/>
          <w:szCs w:val="28"/>
        </w:rPr>
        <w:t xml:space="preserve">В презентации не должно быть ничего лишнего. Каждый слайд должен представлять собой необходимое звено повествования и работать на общую идею презентации. Тексты презентации не должны быть большими. Рекомендуется использовать сжатый, информационный стиль изложения материала. </w:t>
      </w:r>
    </w:p>
    <w:p w:rsidR="002366C2" w:rsidRDefault="002366C2" w:rsidP="009A098E">
      <w:pPr>
        <w:tabs>
          <w:tab w:val="num" w:pos="1134"/>
        </w:tabs>
        <w:spacing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366C2" w:rsidRPr="00E16D9D" w:rsidRDefault="002366C2" w:rsidP="009A098E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D9D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Критерии оценки внеаудиторной самостоятельной работы </w:t>
      </w:r>
      <w:r w:rsidR="009A098E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2366C2" w:rsidRPr="00FA27AF" w:rsidRDefault="002366C2" w:rsidP="009A098E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366C2" w:rsidRPr="00D83D5A" w:rsidRDefault="002366C2" w:rsidP="009A098E">
      <w:pPr>
        <w:tabs>
          <w:tab w:val="left" w:pos="426"/>
        </w:tabs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Качество выполне</w:t>
      </w:r>
      <w:r>
        <w:rPr>
          <w:rFonts w:ascii="Times New Roman" w:hAnsi="Times New Roman"/>
          <w:bCs/>
          <w:sz w:val="26"/>
          <w:szCs w:val="26"/>
        </w:rPr>
        <w:t>н</w:t>
      </w:r>
      <w:r w:rsidRPr="00D83D5A">
        <w:rPr>
          <w:rFonts w:ascii="Times New Roman" w:hAnsi="Times New Roman"/>
          <w:bCs/>
          <w:sz w:val="26"/>
          <w:szCs w:val="26"/>
        </w:rPr>
        <w:t>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</w:t>
      </w:r>
      <w:r>
        <w:rPr>
          <w:rFonts w:ascii="Times New Roman" w:hAnsi="Times New Roman"/>
          <w:bCs/>
          <w:sz w:val="26"/>
          <w:szCs w:val="26"/>
        </w:rPr>
        <w:t>оцессе изучения дисциплины, про</w:t>
      </w:r>
      <w:r w:rsidRPr="00D83D5A">
        <w:rPr>
          <w:rFonts w:ascii="Times New Roman" w:hAnsi="Times New Roman"/>
          <w:bCs/>
          <w:sz w:val="26"/>
          <w:szCs w:val="26"/>
        </w:rPr>
        <w:t>водится на практических и семинарских занятиях и во время консультаций преподавателя.</w:t>
      </w:r>
    </w:p>
    <w:p w:rsidR="002366C2" w:rsidRPr="00D83D5A" w:rsidRDefault="002366C2" w:rsidP="009A098E">
      <w:pPr>
        <w:tabs>
          <w:tab w:val="left" w:pos="142"/>
        </w:tabs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Максимальное количество баллов</w:t>
      </w:r>
      <w:r w:rsidRPr="00D83D5A">
        <w:rPr>
          <w:rFonts w:ascii="Times New Roman" w:hAnsi="Times New Roman"/>
          <w:bCs/>
          <w:iCs/>
          <w:sz w:val="26"/>
          <w:szCs w:val="26"/>
        </w:rPr>
        <w:t xml:space="preserve"> «отлично»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83D5A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обстоятельно с достаточной полнотой</w:t>
      </w:r>
      <w:r>
        <w:rPr>
          <w:rFonts w:ascii="Times New Roman" w:hAnsi="Times New Roman"/>
          <w:bCs/>
          <w:sz w:val="26"/>
          <w:szCs w:val="26"/>
        </w:rPr>
        <w:t xml:space="preserve"> излагает соответ</w:t>
      </w:r>
      <w:r w:rsidRPr="00D83D5A">
        <w:rPr>
          <w:rFonts w:ascii="Times New Roman" w:hAnsi="Times New Roman"/>
          <w:bCs/>
          <w:sz w:val="26"/>
          <w:szCs w:val="26"/>
        </w:rPr>
        <w:t>ствующую тему;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дает правильные формулировки, точные определения, понятия терминов;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может обосновать свой ответ, привести необходимые примеры;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правильно отвечает на</w:t>
      </w:r>
      <w:r>
        <w:rPr>
          <w:rFonts w:ascii="Times New Roman" w:hAnsi="Times New Roman"/>
          <w:bCs/>
          <w:sz w:val="26"/>
          <w:szCs w:val="26"/>
        </w:rPr>
        <w:t xml:space="preserve"> дополнительные вопросы препода</w:t>
      </w:r>
      <w:r w:rsidRPr="00D83D5A">
        <w:rPr>
          <w:rFonts w:ascii="Times New Roman" w:hAnsi="Times New Roman"/>
          <w:bCs/>
          <w:sz w:val="26"/>
          <w:szCs w:val="26"/>
        </w:rPr>
        <w:t>вателя, имеющие целью выяснить степень понимания студентом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83D5A">
        <w:rPr>
          <w:rFonts w:ascii="Times New Roman" w:hAnsi="Times New Roman"/>
          <w:bCs/>
          <w:sz w:val="26"/>
          <w:szCs w:val="26"/>
        </w:rPr>
        <w:t>данного материала.</w:t>
      </w:r>
    </w:p>
    <w:p w:rsidR="002366C2" w:rsidRPr="00A178C6" w:rsidRDefault="002366C2" w:rsidP="009A098E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iCs/>
          <w:sz w:val="26"/>
          <w:szCs w:val="26"/>
        </w:rPr>
        <w:t xml:space="preserve">Оценку «хорошо» </w:t>
      </w:r>
      <w:r w:rsidRPr="00A178C6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неполно, но правильно изложено задание;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дает правильные формулировки, точные определения,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83D5A">
        <w:rPr>
          <w:rFonts w:ascii="Times New Roman" w:hAnsi="Times New Roman"/>
          <w:bCs/>
          <w:sz w:val="26"/>
          <w:szCs w:val="26"/>
        </w:rPr>
        <w:t>понятия терминов;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>может обосновать свой ответ, привести необходимые примеры;</w:t>
      </w:r>
    </w:p>
    <w:p w:rsidR="002366C2" w:rsidRPr="00D83D5A" w:rsidRDefault="002366C2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83D5A">
        <w:rPr>
          <w:rFonts w:ascii="Times New Roman" w:hAnsi="Times New Roman"/>
          <w:bCs/>
          <w:sz w:val="26"/>
          <w:szCs w:val="26"/>
        </w:rPr>
        <w:t xml:space="preserve">правильно отвечает на дополнительные вопросы преподавателя, имеющие целью </w:t>
      </w:r>
      <w:r>
        <w:rPr>
          <w:rFonts w:ascii="Times New Roman" w:hAnsi="Times New Roman"/>
          <w:bCs/>
          <w:sz w:val="26"/>
          <w:szCs w:val="26"/>
        </w:rPr>
        <w:t>-</w:t>
      </w:r>
      <w:r w:rsidRPr="00D83D5A">
        <w:rPr>
          <w:rFonts w:ascii="Times New Roman" w:hAnsi="Times New Roman"/>
          <w:bCs/>
          <w:sz w:val="26"/>
          <w:szCs w:val="26"/>
        </w:rPr>
        <w:t>выяснить степень понимания студентом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83D5A">
        <w:rPr>
          <w:rFonts w:ascii="Times New Roman" w:hAnsi="Times New Roman"/>
          <w:bCs/>
          <w:sz w:val="26"/>
          <w:szCs w:val="26"/>
        </w:rPr>
        <w:t>данного материала.</w:t>
      </w:r>
    </w:p>
    <w:p w:rsidR="002366C2" w:rsidRPr="00A178C6" w:rsidRDefault="002366C2" w:rsidP="009A098E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iCs/>
          <w:sz w:val="26"/>
          <w:szCs w:val="26"/>
        </w:rPr>
        <w:t xml:space="preserve">Оценку «удовлетворительно» </w:t>
      </w:r>
      <w:r w:rsidRPr="00A178C6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неполно, но правильно изложено задание;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при изложении была допущена 1 существенная ошибка;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знает и понимает основные положения данной темы, но</w:t>
      </w:r>
      <w:r w:rsidR="002366C2">
        <w:rPr>
          <w:rFonts w:ascii="Times New Roman" w:hAnsi="Times New Roman"/>
          <w:bCs/>
          <w:sz w:val="26"/>
          <w:szCs w:val="26"/>
        </w:rPr>
        <w:t xml:space="preserve"> </w:t>
      </w:r>
      <w:r w:rsidR="002366C2" w:rsidRPr="00D83D5A">
        <w:rPr>
          <w:rFonts w:ascii="Times New Roman" w:hAnsi="Times New Roman"/>
          <w:bCs/>
          <w:sz w:val="26"/>
          <w:szCs w:val="26"/>
        </w:rPr>
        <w:t>допускает неточности в формулировке понятий;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излагает выполнение задания недостаточно логично и последовательно;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затрудняется при ответах на вопросы преподавателя.</w:t>
      </w:r>
    </w:p>
    <w:p w:rsidR="002366C2" w:rsidRPr="00A178C6" w:rsidRDefault="002366C2" w:rsidP="009A098E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sz w:val="26"/>
          <w:szCs w:val="26"/>
        </w:rPr>
        <w:t>Оценка «неудовлетворительно» студент получает, если:</w:t>
      </w:r>
    </w:p>
    <w:p w:rsidR="002366C2" w:rsidRPr="00D83D5A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неполно изложено задание;</w:t>
      </w:r>
    </w:p>
    <w:p w:rsidR="002366C2" w:rsidRPr="00E16D9D" w:rsidRDefault="002727C0" w:rsidP="009A098E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2366C2" w:rsidRPr="00D83D5A">
        <w:rPr>
          <w:rFonts w:ascii="Times New Roman" w:hAnsi="Times New Roman"/>
          <w:bCs/>
          <w:sz w:val="26"/>
          <w:szCs w:val="26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2366C2" w:rsidRDefault="002366C2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366C2" w:rsidRDefault="002366C2" w:rsidP="009A098E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A098E" w:rsidRDefault="009A098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2366C2" w:rsidRDefault="002366C2" w:rsidP="009A098E">
      <w:pPr>
        <w:spacing w:line="36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8. </w:t>
      </w:r>
      <w:r w:rsidRPr="00253285">
        <w:rPr>
          <w:rFonts w:ascii="Times New Roman" w:hAnsi="Times New Roman"/>
          <w:b/>
          <w:bCs/>
          <w:sz w:val="32"/>
          <w:szCs w:val="32"/>
        </w:rPr>
        <w:t>Литература</w:t>
      </w:r>
    </w:p>
    <w:p w:rsidR="002727C0" w:rsidRDefault="002727C0" w:rsidP="009A098E">
      <w:pPr>
        <w:spacing w:line="36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66C2" w:rsidRPr="00D56B40" w:rsidRDefault="002366C2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B40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2366C2" w:rsidRPr="00D56B40" w:rsidRDefault="002366C2" w:rsidP="009A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D56B40">
        <w:rPr>
          <w:rFonts w:ascii="Times New Roman" w:hAnsi="Times New Roman"/>
          <w:bCs/>
          <w:sz w:val="28"/>
          <w:szCs w:val="28"/>
        </w:rPr>
        <w:t>Гаджинский</w:t>
      </w:r>
      <w:proofErr w:type="spellEnd"/>
      <w:r w:rsidRPr="00D56B40">
        <w:rPr>
          <w:rFonts w:ascii="Times New Roman" w:hAnsi="Times New Roman"/>
          <w:bCs/>
          <w:sz w:val="28"/>
          <w:szCs w:val="28"/>
        </w:rPr>
        <w:t xml:space="preserve"> А.М. Логистика. Учебник: 21-е изд.,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56B40">
        <w:rPr>
          <w:rFonts w:ascii="Times New Roman" w:hAnsi="Times New Roman"/>
          <w:bCs/>
          <w:sz w:val="28"/>
          <w:szCs w:val="28"/>
        </w:rPr>
        <w:t>Гаджинский</w:t>
      </w:r>
      <w:proofErr w:type="spellEnd"/>
      <w:r w:rsidRPr="00D56B40">
        <w:rPr>
          <w:rFonts w:ascii="Times New Roman" w:hAnsi="Times New Roman"/>
          <w:bCs/>
          <w:sz w:val="28"/>
          <w:szCs w:val="28"/>
        </w:rPr>
        <w:t xml:space="preserve"> А.М. Практи</w:t>
      </w:r>
      <w:r>
        <w:rPr>
          <w:rFonts w:ascii="Times New Roman" w:hAnsi="Times New Roman"/>
          <w:bCs/>
          <w:sz w:val="28"/>
          <w:szCs w:val="28"/>
        </w:rPr>
        <w:t>кум по логистике: 8-е изд., 2015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66C2" w:rsidRPr="002366C2" w:rsidRDefault="002366C2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66C2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6C2">
        <w:rPr>
          <w:rFonts w:ascii="Times New Roman" w:hAnsi="Times New Roman"/>
          <w:sz w:val="28"/>
          <w:szCs w:val="28"/>
        </w:rPr>
        <w:t xml:space="preserve">1. </w:t>
      </w:r>
      <w:hyperlink r:id="rId25" w:history="1">
        <w:r w:rsidRPr="002366C2">
          <w:rPr>
            <w:rStyle w:val="a7"/>
            <w:rFonts w:ascii="Times New Roman" w:hAnsi="Times New Roman"/>
            <w:sz w:val="28"/>
            <w:szCs w:val="28"/>
          </w:rPr>
          <w:t>http://www.logist.ru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– Клуб логистов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6C2">
        <w:rPr>
          <w:rFonts w:ascii="Times New Roman" w:hAnsi="Times New Roman"/>
          <w:sz w:val="28"/>
          <w:szCs w:val="28"/>
        </w:rPr>
        <w:t xml:space="preserve">2 </w:t>
      </w:r>
      <w:hyperlink r:id="rId26" w:history="1">
        <w:r w:rsidRPr="002366C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http://www.scm.org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– Совет по цепям поставок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6C2">
        <w:rPr>
          <w:rFonts w:ascii="Times New Roman" w:hAnsi="Times New Roman"/>
          <w:sz w:val="28"/>
          <w:szCs w:val="28"/>
        </w:rPr>
        <w:t xml:space="preserve">3. </w:t>
      </w:r>
      <w:hyperlink r:id="rId27" w:history="1">
        <w:r w:rsidRPr="002366C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http://www.logistpro.ru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– журнал «Логистик &amp; система»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6C2">
        <w:rPr>
          <w:rFonts w:ascii="Times New Roman" w:hAnsi="Times New Roman"/>
          <w:sz w:val="28"/>
          <w:szCs w:val="28"/>
        </w:rPr>
        <w:t xml:space="preserve">4. </w:t>
      </w:r>
      <w:hyperlink r:id="rId28" w:history="1">
        <w:r w:rsidRPr="002366C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http://www.loginfo.ru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– КИА центр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2366C2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2366C2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29" w:history="1">
        <w:r w:rsidRPr="002366C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www.lfa.ru-22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 </w:t>
      </w:r>
      <w:r w:rsidRPr="002366C2">
        <w:rPr>
          <w:rFonts w:ascii="Times New Roman" w:hAnsi="Times New Roman"/>
          <w:color w:val="000000" w:themeColor="text1"/>
          <w:sz w:val="28"/>
          <w:szCs w:val="28"/>
          <w:lang w:val="en-US"/>
        </w:rPr>
        <w:t>LFA</w:t>
      </w:r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 в России</w:t>
      </w:r>
    </w:p>
    <w:p w:rsidR="002366C2" w:rsidRPr="002366C2" w:rsidRDefault="002366C2" w:rsidP="009A098E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2366C2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2366C2">
        <w:rPr>
          <w:rFonts w:ascii="Times New Roman" w:hAnsi="Times New Roman"/>
          <w:color w:val="000000" w:themeColor="text1"/>
          <w:sz w:val="28"/>
          <w:szCs w:val="28"/>
        </w:rPr>
        <w:t>://</w:t>
      </w:r>
      <w:hyperlink r:id="rId30" w:history="1">
        <w:r w:rsidRPr="002366C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www.lscm</w:t>
        </w:r>
      </w:hyperlink>
      <w:r w:rsidRPr="002366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366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66C2">
        <w:rPr>
          <w:rFonts w:ascii="Times New Roman" w:hAnsi="Times New Roman"/>
          <w:sz w:val="28"/>
          <w:szCs w:val="28"/>
        </w:rPr>
        <w:t>/</w:t>
      </w:r>
      <w:r w:rsidRPr="002366C2">
        <w:rPr>
          <w:rFonts w:ascii="Times New Roman" w:hAnsi="Times New Roman"/>
          <w:sz w:val="28"/>
          <w:szCs w:val="28"/>
          <w:lang w:val="en-US"/>
        </w:rPr>
        <w:t>archive</w:t>
      </w:r>
      <w:r w:rsidRPr="002366C2">
        <w:rPr>
          <w:rFonts w:ascii="Times New Roman" w:hAnsi="Times New Roman"/>
          <w:sz w:val="28"/>
          <w:szCs w:val="28"/>
        </w:rPr>
        <w:t xml:space="preserve"> 6/ </w:t>
      </w:r>
      <w:proofErr w:type="spellStart"/>
      <w:r w:rsidRPr="002366C2"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r w:rsidRPr="002366C2">
        <w:rPr>
          <w:rFonts w:ascii="Times New Roman" w:hAnsi="Times New Roman"/>
          <w:sz w:val="28"/>
          <w:szCs w:val="28"/>
        </w:rPr>
        <w:t xml:space="preserve"> - журнал «Логистика и управление цепями поставок»</w:t>
      </w:r>
    </w:p>
    <w:p w:rsidR="002366C2" w:rsidRPr="002366C2" w:rsidRDefault="002366C2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66C2" w:rsidRPr="00D56B40" w:rsidRDefault="002366C2" w:rsidP="009A09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B40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D56B40">
        <w:rPr>
          <w:rFonts w:ascii="Times New Roman" w:hAnsi="Times New Roman"/>
          <w:bCs/>
          <w:sz w:val="28"/>
          <w:szCs w:val="28"/>
        </w:rPr>
        <w:t>Логистика. Учебник. Под ред.</w:t>
      </w:r>
      <w:r>
        <w:rPr>
          <w:rFonts w:ascii="Times New Roman" w:hAnsi="Times New Roman"/>
          <w:bCs/>
          <w:sz w:val="28"/>
          <w:szCs w:val="28"/>
        </w:rPr>
        <w:t xml:space="preserve"> Б.А. Аникина. М.: ИНФРА-М, 2016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56B40">
        <w:rPr>
          <w:rFonts w:ascii="Times New Roman" w:hAnsi="Times New Roman"/>
          <w:bCs/>
          <w:sz w:val="28"/>
          <w:szCs w:val="28"/>
        </w:rPr>
        <w:t>Григорьев М.Н. Логистика. Базовы</w:t>
      </w:r>
      <w:r>
        <w:rPr>
          <w:rFonts w:ascii="Times New Roman" w:hAnsi="Times New Roman"/>
          <w:bCs/>
          <w:sz w:val="28"/>
          <w:szCs w:val="28"/>
        </w:rPr>
        <w:t xml:space="preserve">й курс. Учебник. М.: </w:t>
      </w:r>
      <w:proofErr w:type="spellStart"/>
      <w:r>
        <w:rPr>
          <w:rFonts w:ascii="Times New Roman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/>
          <w:bCs/>
          <w:sz w:val="28"/>
          <w:szCs w:val="28"/>
        </w:rPr>
        <w:t>, 2015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56B40">
        <w:rPr>
          <w:rFonts w:ascii="Times New Roman" w:hAnsi="Times New Roman"/>
          <w:bCs/>
          <w:sz w:val="28"/>
          <w:szCs w:val="28"/>
        </w:rPr>
        <w:t xml:space="preserve">Дрожжин А.И. </w:t>
      </w:r>
      <w:r>
        <w:rPr>
          <w:rFonts w:ascii="Times New Roman" w:hAnsi="Times New Roman"/>
          <w:bCs/>
          <w:sz w:val="28"/>
          <w:szCs w:val="28"/>
        </w:rPr>
        <w:t xml:space="preserve">Логистика. </w:t>
      </w:r>
      <w:proofErr w:type="gramStart"/>
      <w:r>
        <w:rPr>
          <w:rFonts w:ascii="Times New Roman" w:hAnsi="Times New Roman"/>
          <w:bCs/>
          <w:sz w:val="28"/>
          <w:szCs w:val="28"/>
        </w:rPr>
        <w:t>Учебник.-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МИЭМП, 2016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D56B40">
        <w:rPr>
          <w:rFonts w:ascii="Times New Roman" w:hAnsi="Times New Roman"/>
          <w:bCs/>
          <w:sz w:val="28"/>
          <w:szCs w:val="28"/>
        </w:rPr>
        <w:t>Душкин</w:t>
      </w:r>
      <w:proofErr w:type="spellEnd"/>
      <w:r w:rsidRPr="00D56B40">
        <w:rPr>
          <w:rFonts w:ascii="Times New Roman" w:hAnsi="Times New Roman"/>
          <w:bCs/>
          <w:sz w:val="28"/>
          <w:szCs w:val="28"/>
        </w:rPr>
        <w:t xml:space="preserve"> Р.В. Логистика.</w:t>
      </w:r>
      <w:r>
        <w:rPr>
          <w:rFonts w:ascii="Times New Roman" w:hAnsi="Times New Roman"/>
          <w:bCs/>
          <w:sz w:val="28"/>
          <w:szCs w:val="28"/>
        </w:rPr>
        <w:t xml:space="preserve"> Учебник. – Вебов и </w:t>
      </w:r>
      <w:proofErr w:type="spellStart"/>
      <w:r>
        <w:rPr>
          <w:rFonts w:ascii="Times New Roman" w:hAnsi="Times New Roman"/>
          <w:bCs/>
          <w:sz w:val="28"/>
          <w:szCs w:val="28"/>
        </w:rPr>
        <w:t>Книгин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2015 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  <w:proofErr w:type="gramEnd"/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D56B40">
        <w:rPr>
          <w:rFonts w:ascii="Times New Roman" w:hAnsi="Times New Roman"/>
          <w:bCs/>
          <w:sz w:val="28"/>
          <w:szCs w:val="28"/>
        </w:rPr>
        <w:t>Моисеев Н.К. Экономические основы логис</w:t>
      </w:r>
      <w:r>
        <w:rPr>
          <w:rFonts w:ascii="Times New Roman" w:hAnsi="Times New Roman"/>
          <w:bCs/>
          <w:sz w:val="28"/>
          <w:szCs w:val="28"/>
        </w:rPr>
        <w:t>тики. Учебник. М.: ИНФРА-М, 2016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D56B40" w:rsidRDefault="002366C2" w:rsidP="009A098E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D56B40">
        <w:rPr>
          <w:rFonts w:ascii="Times New Roman" w:hAnsi="Times New Roman"/>
          <w:bCs/>
          <w:sz w:val="28"/>
          <w:szCs w:val="28"/>
        </w:rPr>
        <w:t>Степанов, В.И. Логист</w:t>
      </w:r>
      <w:r>
        <w:rPr>
          <w:rFonts w:ascii="Times New Roman" w:hAnsi="Times New Roman"/>
          <w:bCs/>
          <w:sz w:val="28"/>
          <w:szCs w:val="28"/>
        </w:rPr>
        <w:t xml:space="preserve">ика. </w:t>
      </w:r>
      <w:proofErr w:type="gramStart"/>
      <w:r>
        <w:rPr>
          <w:rFonts w:ascii="Times New Roman" w:hAnsi="Times New Roman"/>
          <w:bCs/>
          <w:sz w:val="28"/>
          <w:szCs w:val="28"/>
        </w:rPr>
        <w:t>Учебник.—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М.: Проспект 2015</w:t>
      </w:r>
      <w:r w:rsidRPr="00D56B40">
        <w:rPr>
          <w:rFonts w:ascii="Times New Roman" w:hAnsi="Times New Roman"/>
          <w:bCs/>
          <w:sz w:val="28"/>
          <w:szCs w:val="28"/>
        </w:rPr>
        <w:t xml:space="preserve"> г.</w:t>
      </w:r>
    </w:p>
    <w:p w:rsidR="002366C2" w:rsidRPr="0074724D" w:rsidRDefault="002366C2" w:rsidP="002366C2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34581E" w:rsidRDefault="0034581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03C2" w:rsidRPr="006D03C2" w:rsidRDefault="006D03C2" w:rsidP="006D03C2">
      <w:pPr>
        <w:ind w:firstLine="709"/>
        <w:jc w:val="right"/>
        <w:rPr>
          <w:rFonts w:ascii="Times New Roman" w:hAnsi="Times New Roman"/>
          <w:bCs/>
          <w:i/>
          <w:sz w:val="32"/>
          <w:szCs w:val="32"/>
        </w:rPr>
      </w:pPr>
      <w:bookmarkStart w:id="0" w:name="_GoBack"/>
      <w:r w:rsidRPr="006D03C2">
        <w:rPr>
          <w:rFonts w:ascii="Times New Roman" w:hAnsi="Times New Roman"/>
          <w:bCs/>
          <w:i/>
          <w:sz w:val="32"/>
          <w:szCs w:val="32"/>
        </w:rPr>
        <w:lastRenderedPageBreak/>
        <w:t>Приложение 1</w:t>
      </w:r>
    </w:p>
    <w:bookmarkEnd w:id="0"/>
    <w:p w:rsidR="0034581E" w:rsidRPr="0034581E" w:rsidRDefault="0034581E" w:rsidP="0034581E">
      <w:pPr>
        <w:ind w:firstLine="709"/>
        <w:jc w:val="center"/>
        <w:rPr>
          <w:rFonts w:ascii="Times New Roman" w:hAnsi="Times New Roman"/>
          <w:bCs/>
          <w:sz w:val="32"/>
          <w:szCs w:val="32"/>
        </w:rPr>
      </w:pPr>
      <w:r w:rsidRPr="0034581E">
        <w:rPr>
          <w:rFonts w:ascii="Times New Roman" w:hAnsi="Times New Roman"/>
          <w:bCs/>
          <w:sz w:val="32"/>
          <w:szCs w:val="32"/>
        </w:rPr>
        <w:t>Областное государственное автономное профессиональное образовательное учреждение</w:t>
      </w:r>
    </w:p>
    <w:p w:rsidR="0034581E" w:rsidRPr="0034581E" w:rsidRDefault="0034581E" w:rsidP="0034581E">
      <w:pPr>
        <w:jc w:val="center"/>
        <w:rPr>
          <w:rFonts w:ascii="Times New Roman" w:hAnsi="Times New Roman"/>
          <w:bCs/>
          <w:sz w:val="32"/>
          <w:szCs w:val="32"/>
        </w:rPr>
      </w:pPr>
      <w:r w:rsidRPr="0034581E">
        <w:rPr>
          <w:rFonts w:ascii="Times New Roman" w:hAnsi="Times New Roman"/>
          <w:bCs/>
          <w:sz w:val="32"/>
          <w:szCs w:val="32"/>
        </w:rPr>
        <w:t>«Белгородский индустриальный колледж»</w:t>
      </w:r>
    </w:p>
    <w:p w:rsidR="0034581E" w:rsidRPr="0034581E" w:rsidRDefault="0034581E" w:rsidP="0034581E">
      <w:pPr>
        <w:ind w:firstLine="709"/>
        <w:jc w:val="center"/>
        <w:rPr>
          <w:rFonts w:ascii="Times New Roman" w:hAnsi="Times New Roman"/>
          <w:bCs/>
          <w:sz w:val="32"/>
          <w:szCs w:val="32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P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P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Default="0034581E" w:rsidP="0034581E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  <w:t xml:space="preserve">Реферат </w:t>
      </w:r>
    </w:p>
    <w:p w:rsidR="009A098E" w:rsidRDefault="009A098E" w:rsidP="0034581E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9A098E" w:rsidRPr="0034581E" w:rsidRDefault="009A098E" w:rsidP="0034581E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34581E" w:rsidRPr="0034581E" w:rsidRDefault="0034581E" w:rsidP="0034581E">
      <w:pP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на тему: «</w:t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________________</w:t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______________________</w:t>
      </w: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__»</w:t>
      </w:r>
    </w:p>
    <w:p w:rsidR="0034581E" w:rsidRDefault="0034581E" w:rsidP="0034581E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581E" w:rsidRP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Pr="0034581E" w:rsidRDefault="0034581E" w:rsidP="0034581E">
      <w:pPr>
        <w:jc w:val="center"/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по дисциплине</w:t>
      </w:r>
    </w:p>
    <w:p w:rsidR="0034581E" w:rsidRPr="0034581E" w:rsidRDefault="0034581E" w:rsidP="0034581E">
      <w:pPr>
        <w:jc w:val="center"/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«Сервис в логистике»</w:t>
      </w:r>
    </w:p>
    <w:p w:rsidR="0034581E" w:rsidRPr="0034581E" w:rsidRDefault="0034581E" w:rsidP="0034581E">
      <w:pPr>
        <w:ind w:firstLine="709"/>
        <w:jc w:val="both"/>
        <w:rPr>
          <w:rFonts w:ascii="Times New Roman" w:hAnsi="Times New Roman"/>
          <w:bCs/>
          <w:sz w:val="36"/>
          <w:szCs w:val="36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34581E" w:rsidRDefault="0034581E" w:rsidP="0034581E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9A098E" w:rsidRDefault="009A098E" w:rsidP="0034581E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9A098E" w:rsidRPr="0034581E" w:rsidRDefault="009A098E" w:rsidP="0034581E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34581E" w:rsidRPr="0034581E" w:rsidRDefault="0034581E" w:rsidP="0034581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581E" w:rsidRPr="0034581E" w:rsidRDefault="0034581E" w:rsidP="0034581E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Выполнил:</w:t>
      </w:r>
    </w:p>
    <w:p w:rsidR="0034581E" w:rsidRPr="0034581E" w:rsidRDefault="0034581E" w:rsidP="0034581E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 xml:space="preserve">Обучающийся </w:t>
      </w:r>
      <w:r w:rsidRPr="0034581E">
        <w:rPr>
          <w:rFonts w:ascii="Times New Roman" w:hAnsi="Times New Roman"/>
          <w:sz w:val="28"/>
          <w:szCs w:val="28"/>
        </w:rPr>
        <w:t>группы _________</w:t>
      </w:r>
    </w:p>
    <w:p w:rsidR="0034581E" w:rsidRPr="0034581E" w:rsidRDefault="0034581E" w:rsidP="0034581E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hAnsi="Times New Roman"/>
          <w:sz w:val="28"/>
          <w:szCs w:val="28"/>
        </w:rPr>
        <w:t>Ф.И.О.</w:t>
      </w:r>
    </w:p>
    <w:p w:rsidR="0034581E" w:rsidRPr="0034581E" w:rsidRDefault="0034581E" w:rsidP="0034581E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Проверил преподаватель:</w:t>
      </w:r>
    </w:p>
    <w:p w:rsidR="0034581E" w:rsidRPr="0034581E" w:rsidRDefault="0034581E" w:rsidP="0034581E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Ф.И.О.</w:t>
      </w:r>
    </w:p>
    <w:p w:rsidR="0034581E" w:rsidRPr="0034581E" w:rsidRDefault="0034581E" w:rsidP="0034581E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C5612" w:rsidRDefault="009A098E" w:rsidP="009A098E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</w:t>
      </w:r>
    </w:p>
    <w:p w:rsidR="009A098E" w:rsidRPr="0034581E" w:rsidRDefault="009A098E" w:rsidP="009A098E">
      <w:pPr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</w:p>
    <w:sectPr w:rsidR="009A098E" w:rsidRPr="0034581E" w:rsidSect="009A09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2AF350A"/>
    <w:multiLevelType w:val="hybridMultilevel"/>
    <w:tmpl w:val="84D0822E"/>
    <w:lvl w:ilvl="0" w:tplc="A73635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8298D"/>
    <w:multiLevelType w:val="hybridMultilevel"/>
    <w:tmpl w:val="84D0822E"/>
    <w:lvl w:ilvl="0" w:tplc="A73635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60C69"/>
    <w:multiLevelType w:val="hybridMultilevel"/>
    <w:tmpl w:val="13EA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038"/>
    <w:multiLevelType w:val="multilevel"/>
    <w:tmpl w:val="B4D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B0458"/>
    <w:multiLevelType w:val="hybridMultilevel"/>
    <w:tmpl w:val="FB28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73D"/>
    <w:multiLevelType w:val="hybridMultilevel"/>
    <w:tmpl w:val="255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5BBF"/>
    <w:multiLevelType w:val="hybridMultilevel"/>
    <w:tmpl w:val="F2CAD6DE"/>
    <w:lvl w:ilvl="0" w:tplc="EC46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8D6D02"/>
    <w:multiLevelType w:val="hybridMultilevel"/>
    <w:tmpl w:val="B4FC99EE"/>
    <w:lvl w:ilvl="0" w:tplc="E3C2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3EA8"/>
    <w:multiLevelType w:val="multilevel"/>
    <w:tmpl w:val="E7CE7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25717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E1F71"/>
    <w:multiLevelType w:val="hybridMultilevel"/>
    <w:tmpl w:val="063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5FF2"/>
    <w:multiLevelType w:val="hybridMultilevel"/>
    <w:tmpl w:val="3E48C9F2"/>
    <w:lvl w:ilvl="0" w:tplc="79E82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7664"/>
    <w:multiLevelType w:val="hybridMultilevel"/>
    <w:tmpl w:val="5C9E8218"/>
    <w:lvl w:ilvl="0" w:tplc="9F02BF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8"/>
    <w:rsid w:val="002102DB"/>
    <w:rsid w:val="002366C2"/>
    <w:rsid w:val="002727C0"/>
    <w:rsid w:val="00281992"/>
    <w:rsid w:val="002B2A05"/>
    <w:rsid w:val="002F1F37"/>
    <w:rsid w:val="00313A3F"/>
    <w:rsid w:val="0034581E"/>
    <w:rsid w:val="00355D73"/>
    <w:rsid w:val="00400FCC"/>
    <w:rsid w:val="004021A7"/>
    <w:rsid w:val="004A37ED"/>
    <w:rsid w:val="00612602"/>
    <w:rsid w:val="006169F6"/>
    <w:rsid w:val="006D03C2"/>
    <w:rsid w:val="008C5612"/>
    <w:rsid w:val="00903F1C"/>
    <w:rsid w:val="009157AF"/>
    <w:rsid w:val="00952BF0"/>
    <w:rsid w:val="009A098E"/>
    <w:rsid w:val="009B0518"/>
    <w:rsid w:val="00A50D3D"/>
    <w:rsid w:val="00AB45AB"/>
    <w:rsid w:val="00B36DB8"/>
    <w:rsid w:val="00B85973"/>
    <w:rsid w:val="00BA1329"/>
    <w:rsid w:val="00CA4338"/>
    <w:rsid w:val="00DA0D23"/>
    <w:rsid w:val="00DA1904"/>
    <w:rsid w:val="00DB0A03"/>
    <w:rsid w:val="00F1079C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16E32"/>
  <w15:docId w15:val="{D51A4D16-DD1C-47AE-9F69-0E579AC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03F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03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03F1C"/>
    <w:rPr>
      <w:rFonts w:ascii="Calibri" w:eastAsia="Calibri" w:hAnsi="Calibri" w:cs="Times New Roman"/>
    </w:rPr>
  </w:style>
  <w:style w:type="paragraph" w:customStyle="1" w:styleId="a6">
    <w:name w:val="а"/>
    <w:basedOn w:val="a"/>
    <w:qFormat/>
    <w:rsid w:val="00903F1C"/>
    <w:pPr>
      <w:widowControl/>
      <w:autoSpaceDE/>
      <w:autoSpaceDN/>
      <w:adjustRightInd/>
      <w:ind w:left="-40"/>
      <w:jc w:val="center"/>
    </w:pPr>
    <w:rPr>
      <w:rFonts w:ascii="Times New Roman" w:eastAsia="Times New Roman" w:hAnsi="Times New Roman"/>
      <w:sz w:val="32"/>
      <w:szCs w:val="32"/>
    </w:rPr>
  </w:style>
  <w:style w:type="character" w:styleId="a7">
    <w:name w:val="Hyperlink"/>
    <w:basedOn w:val="a0"/>
    <w:uiPriority w:val="99"/>
    <w:rsid w:val="009157A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D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B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ubmenu-table">
    <w:name w:val="submenu-table"/>
    <w:basedOn w:val="a0"/>
    <w:rsid w:val="002366C2"/>
  </w:style>
  <w:style w:type="table" w:styleId="aa">
    <w:name w:val="Table Grid"/>
    <w:basedOn w:val="a1"/>
    <w:uiPriority w:val="59"/>
    <w:rsid w:val="00612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.org/" TargetMode="External"/><Relationship Id="rId13" Type="http://schemas.openxmlformats.org/officeDocument/2006/relationships/hyperlink" Target="http://www.loginfo.ru/" TargetMode="External"/><Relationship Id="rId18" Type="http://schemas.openxmlformats.org/officeDocument/2006/relationships/hyperlink" Target="http://www.logistpro.ru/" TargetMode="External"/><Relationship Id="rId26" Type="http://schemas.openxmlformats.org/officeDocument/2006/relationships/hyperlink" Target="http://www.sc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istpro.ru/" TargetMode="External"/><Relationship Id="rId7" Type="http://schemas.openxmlformats.org/officeDocument/2006/relationships/hyperlink" Target="http://www.logist.ru/" TargetMode="External"/><Relationship Id="rId12" Type="http://schemas.openxmlformats.org/officeDocument/2006/relationships/hyperlink" Target="http://www.lscm/" TargetMode="External"/><Relationship Id="rId17" Type="http://schemas.openxmlformats.org/officeDocument/2006/relationships/hyperlink" Target="http://www.scm.org/" TargetMode="External"/><Relationship Id="rId25" Type="http://schemas.openxmlformats.org/officeDocument/2006/relationships/hyperlink" Target="http://www.log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st.ru/" TargetMode="External"/><Relationship Id="rId20" Type="http://schemas.openxmlformats.org/officeDocument/2006/relationships/hyperlink" Target="http://www.scm.org/" TargetMode="External"/><Relationship Id="rId29" Type="http://schemas.openxmlformats.org/officeDocument/2006/relationships/hyperlink" Target="http://www.lfa.ru-2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fa.ru-22/" TargetMode="External"/><Relationship Id="rId24" Type="http://schemas.openxmlformats.org/officeDocument/2006/relationships/hyperlink" Target="http://www.lsc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scm/" TargetMode="External"/><Relationship Id="rId23" Type="http://schemas.openxmlformats.org/officeDocument/2006/relationships/hyperlink" Target="http://www.lfa.ru-22/" TargetMode="External"/><Relationship Id="rId28" Type="http://schemas.openxmlformats.org/officeDocument/2006/relationships/hyperlink" Target="http://www.loginfo.ru/" TargetMode="External"/><Relationship Id="rId10" Type="http://schemas.openxmlformats.org/officeDocument/2006/relationships/hyperlink" Target="http://www.loginfo.ru/" TargetMode="External"/><Relationship Id="rId19" Type="http://schemas.openxmlformats.org/officeDocument/2006/relationships/hyperlink" Target="http://www.logi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istpro.ru/" TargetMode="External"/><Relationship Id="rId14" Type="http://schemas.openxmlformats.org/officeDocument/2006/relationships/hyperlink" Target="http://www.lfa.ru-22/" TargetMode="External"/><Relationship Id="rId22" Type="http://schemas.openxmlformats.org/officeDocument/2006/relationships/hyperlink" Target="http://www.loginfo.ru/" TargetMode="External"/><Relationship Id="rId27" Type="http://schemas.openxmlformats.org/officeDocument/2006/relationships/hyperlink" Target="http://www.logistpro.ru/" TargetMode="External"/><Relationship Id="rId30" Type="http://schemas.openxmlformats.org/officeDocument/2006/relationships/hyperlink" Target="http://www.lsc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B3D1-4C34-492C-B586-4BF0AF5E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 Оксана Сергеевна</cp:lastModifiedBy>
  <cp:revision>21</cp:revision>
  <cp:lastPrinted>2020-07-02T16:31:00Z</cp:lastPrinted>
  <dcterms:created xsi:type="dcterms:W3CDTF">2016-10-28T08:10:00Z</dcterms:created>
  <dcterms:modified xsi:type="dcterms:W3CDTF">2020-07-02T16:35:00Z</dcterms:modified>
</cp:coreProperties>
</file>